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5D" w:rsidRDefault="00327425" w:rsidP="00B71611">
      <w:pPr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DB635D" w:rsidRDefault="00327425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B635D" w:rsidRDefault="00DB635D">
      <w:pPr>
        <w:jc w:val="center"/>
      </w:pP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B635D" w:rsidRDefault="00DB635D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DB635D">
        <w:tc>
          <w:tcPr>
            <w:tcW w:w="5280" w:type="dxa"/>
          </w:tcPr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ООО  БСЦ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Мск</w:t>
            </w:r>
            <w:proofErr w:type="spellEnd"/>
          </w:p>
          <w:p w:rsidR="00DB635D" w:rsidRDefault="00DB635D">
            <w:pPr>
              <w:widowControl w:val="0"/>
              <w:jc w:val="center"/>
            </w:pP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развитию бизнеса</w:t>
            </w:r>
          </w:p>
          <w:p w:rsidR="00DB635D" w:rsidRDefault="00DB635D">
            <w:pPr>
              <w:widowControl w:val="0"/>
              <w:jc w:val="center"/>
            </w:pP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__________А.В. Мосин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B635D" w:rsidRDefault="00B716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«25» декабря </w:t>
            </w:r>
            <w:r w:rsidR="00327425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="00327425">
              <w:rPr>
                <w:sz w:val="28"/>
                <w:szCs w:val="28"/>
              </w:rPr>
              <w:t xml:space="preserve"> г.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DB635D" w:rsidRDefault="00DB635D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p w:rsidR="00DB635D" w:rsidRDefault="00327425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  <w:t xml:space="preserve">                 УТВЕРЖДАЮ</w:t>
            </w:r>
          </w:p>
          <w:p w:rsidR="00DB635D" w:rsidRDefault="00DB635D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p w:rsidR="00DB635D" w:rsidRDefault="00327425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kern w:val="2"/>
                <w:sz w:val="28"/>
                <w:szCs w:val="28"/>
                <w:lang w:bidi="ru-RU"/>
              </w:rPr>
              <w:t xml:space="preserve">    Проректор по учебной и        методической работе</w:t>
            </w:r>
          </w:p>
          <w:p w:rsidR="00DB635D" w:rsidRDefault="00DB635D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</w:p>
          <w:p w:rsidR="00DB635D" w:rsidRDefault="00327425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kern w:val="2"/>
                <w:sz w:val="28"/>
                <w:szCs w:val="28"/>
                <w:lang w:bidi="ru-RU"/>
              </w:rPr>
              <w:t xml:space="preserve">       _________Е.А. Каменева</w:t>
            </w:r>
          </w:p>
          <w:p w:rsidR="00DB635D" w:rsidRDefault="00DB635D">
            <w:pPr>
              <w:widowControl w:val="0"/>
              <w:spacing w:before="12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</w:p>
          <w:p w:rsidR="00DB635D" w:rsidRDefault="00B71611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Source Han Sans CN Regular"/>
                <w:sz w:val="28"/>
                <w:szCs w:val="28"/>
                <w:lang w:bidi="ru-RU"/>
              </w:rPr>
              <w:t xml:space="preserve">           «28» декабря </w:t>
            </w:r>
            <w:bookmarkStart w:id="0" w:name="_GoBack"/>
            <w:bookmarkEnd w:id="0"/>
            <w:r w:rsidR="00327425">
              <w:rPr>
                <w:rFonts w:eastAsia="Source Han Sans CN Regular"/>
                <w:sz w:val="28"/>
                <w:szCs w:val="28"/>
                <w:lang w:bidi="ru-RU"/>
              </w:rPr>
              <w:t>202</w:t>
            </w:r>
            <w:r>
              <w:rPr>
                <w:rFonts w:eastAsia="Source Han Sans CN Regular"/>
                <w:sz w:val="28"/>
                <w:szCs w:val="28"/>
                <w:lang w:bidi="ru-RU"/>
              </w:rPr>
              <w:t>3</w:t>
            </w:r>
            <w:r w:rsidR="00327425">
              <w:rPr>
                <w:rFonts w:eastAsia="Source Han Sans CN Regular"/>
                <w:sz w:val="28"/>
                <w:szCs w:val="28"/>
                <w:lang w:bidi="ru-RU"/>
              </w:rPr>
              <w:t xml:space="preserve">  г.</w:t>
            </w:r>
          </w:p>
        </w:tc>
      </w:tr>
    </w:tbl>
    <w:p w:rsidR="00DB635D" w:rsidRDefault="003274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О.С. Рудакова</w:t>
      </w:r>
    </w:p>
    <w:p w:rsidR="00DB635D" w:rsidRDefault="00DB635D">
      <w:pPr>
        <w:jc w:val="center"/>
        <w:rPr>
          <w:sz w:val="32"/>
          <w:szCs w:val="32"/>
        </w:rPr>
      </w:pPr>
    </w:p>
    <w:p w:rsidR="00DB635D" w:rsidRDefault="003274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ТЕХНОЛОГИИ И ИННОВАЦИИ В БАНКЕ</w:t>
      </w:r>
    </w:p>
    <w:p w:rsidR="00DB635D" w:rsidRDefault="00DB635D">
      <w:pPr>
        <w:widowControl w:val="0"/>
        <w:jc w:val="center"/>
        <w:rPr>
          <w:bCs/>
          <w:sz w:val="28"/>
          <w:szCs w:val="28"/>
        </w:rPr>
      </w:pPr>
    </w:p>
    <w:p w:rsidR="00DB635D" w:rsidRDefault="00DB635D">
      <w:pPr>
        <w:widowControl w:val="0"/>
        <w:jc w:val="center"/>
        <w:rPr>
          <w:bCs/>
          <w:sz w:val="28"/>
          <w:szCs w:val="28"/>
        </w:rPr>
      </w:pP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DB635D" w:rsidRDefault="0032742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B635D" w:rsidRDefault="00DB635D">
      <w:pPr>
        <w:rPr>
          <w:sz w:val="28"/>
          <w:szCs w:val="28"/>
        </w:rPr>
      </w:pPr>
    </w:p>
    <w:p w:rsidR="00DB635D" w:rsidRDefault="003274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38.04.08. «Финансы и кредит», </w:t>
      </w:r>
    </w:p>
    <w:p w:rsidR="00DB635D" w:rsidRDefault="0032742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«Банковское дело и риск-менеджмент»</w:t>
      </w:r>
    </w:p>
    <w:p w:rsidR="00DB635D" w:rsidRDefault="00DB635D">
      <w:pPr>
        <w:jc w:val="center"/>
        <w:rPr>
          <w:sz w:val="32"/>
          <w:szCs w:val="32"/>
        </w:rPr>
      </w:pPr>
      <w:bookmarkStart w:id="1" w:name="_Hlk513404506"/>
      <w:bookmarkEnd w:id="1"/>
    </w:p>
    <w:p w:rsidR="00DB635D" w:rsidRDefault="00327425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:rsidR="00DB635D" w:rsidRDefault="00327425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</w:t>
      </w:r>
      <w:r>
        <w:rPr>
          <w:i/>
          <w:sz w:val="28"/>
          <w:szCs w:val="28"/>
        </w:rPr>
        <w:t>протокол от «20» декабря 2023 г. № 40</w:t>
      </w:r>
      <w:r>
        <w:rPr>
          <w:i/>
          <w:iCs/>
          <w:color w:val="000000"/>
          <w:sz w:val="26"/>
          <w:szCs w:val="26"/>
        </w:rPr>
        <w:t>)</w:t>
      </w:r>
    </w:p>
    <w:p w:rsidR="00DB635D" w:rsidRDefault="00DB635D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DB635D" w:rsidRDefault="00DB635D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DB635D" w:rsidRDefault="00327425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Одобрено учебно-научным Департаментом</w:t>
      </w:r>
    </w:p>
    <w:p w:rsidR="00DB635D" w:rsidRDefault="00327425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банковского дела и монетарного регулирования </w:t>
      </w:r>
    </w:p>
    <w:p w:rsidR="00DB635D" w:rsidRDefault="00327425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 w:rsidR="000C19AF">
        <w:rPr>
          <w:i/>
          <w:sz w:val="28"/>
          <w:szCs w:val="28"/>
        </w:rPr>
        <w:t>(протокол от</w:t>
      </w:r>
      <w:r>
        <w:rPr>
          <w:i/>
          <w:sz w:val="28"/>
          <w:szCs w:val="28"/>
        </w:rPr>
        <w:t xml:space="preserve"> «08» ноября 2023 г.  № 4)</w:t>
      </w:r>
    </w:p>
    <w:p w:rsidR="00DB635D" w:rsidRDefault="00DB635D">
      <w:pPr>
        <w:jc w:val="center"/>
        <w:rPr>
          <w:b/>
          <w:sz w:val="28"/>
          <w:szCs w:val="28"/>
        </w:rPr>
      </w:pPr>
    </w:p>
    <w:p w:rsidR="00DB635D" w:rsidRDefault="00DB635D">
      <w:pPr>
        <w:jc w:val="center"/>
        <w:rPr>
          <w:b/>
          <w:sz w:val="28"/>
          <w:szCs w:val="28"/>
        </w:rPr>
      </w:pPr>
    </w:p>
    <w:p w:rsidR="00DB635D" w:rsidRDefault="00DB635D">
      <w:pPr>
        <w:jc w:val="center"/>
        <w:rPr>
          <w:b/>
          <w:sz w:val="28"/>
          <w:szCs w:val="28"/>
        </w:rPr>
      </w:pPr>
    </w:p>
    <w:p w:rsidR="00DB635D" w:rsidRDefault="00DB635D">
      <w:pPr>
        <w:jc w:val="center"/>
        <w:rPr>
          <w:b/>
          <w:sz w:val="28"/>
          <w:szCs w:val="28"/>
        </w:rPr>
      </w:pPr>
    </w:p>
    <w:p w:rsidR="00DB635D" w:rsidRDefault="00DB635D">
      <w:pPr>
        <w:jc w:val="center"/>
        <w:rPr>
          <w:b/>
          <w:sz w:val="28"/>
          <w:szCs w:val="28"/>
        </w:rPr>
      </w:pPr>
    </w:p>
    <w:p w:rsidR="00DB635D" w:rsidRDefault="00DB635D">
      <w:pPr>
        <w:jc w:val="center"/>
        <w:rPr>
          <w:b/>
          <w:sz w:val="28"/>
          <w:szCs w:val="28"/>
        </w:rPr>
      </w:pPr>
    </w:p>
    <w:p w:rsidR="00DB635D" w:rsidRDefault="00327425">
      <w:pPr>
        <w:jc w:val="center"/>
      </w:pPr>
      <w:r>
        <w:rPr>
          <w:b/>
          <w:sz w:val="28"/>
          <w:szCs w:val="28"/>
        </w:rPr>
        <w:t>Москва 2023</w:t>
      </w:r>
    </w:p>
    <w:p w:rsidR="00DB635D" w:rsidRDefault="00327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B635D" w:rsidRDefault="00DB635D">
      <w:pPr>
        <w:spacing w:line="360" w:lineRule="auto"/>
        <w:jc w:val="center"/>
        <w:rPr>
          <w:sz w:val="28"/>
          <w:szCs w:val="28"/>
        </w:rPr>
      </w:pPr>
    </w:p>
    <w:sdt>
      <w:sdtPr>
        <w:rPr>
          <w:b w:val="0"/>
        </w:rPr>
        <w:id w:val="782230914"/>
        <w:docPartObj>
          <w:docPartGallery w:val="Table of Contents"/>
          <w:docPartUnique/>
        </w:docPartObj>
      </w:sdtPr>
      <w:sdtEndPr/>
      <w:sdtContent>
        <w:p w:rsidR="000C19AF" w:rsidRPr="000C19AF" w:rsidRDefault="00327425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rPr>
              <w:b w:val="0"/>
            </w:rPr>
            <w:instrText>TOC \o "1-3" \u \h</w:instrText>
          </w:r>
          <w:r>
            <w:rPr>
              <w:b w:val="0"/>
            </w:rPr>
            <w:fldChar w:fldCharType="separate"/>
          </w:r>
          <w:hyperlink w:anchor="_Toc158653099" w:history="1">
            <w:r w:rsidR="000C19AF" w:rsidRPr="000C19AF">
              <w:rPr>
                <w:rStyle w:val="afb"/>
                <w:b w:val="0"/>
                <w:noProof/>
              </w:rPr>
              <w:t>1. Наименование дисциплины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_Toc158653099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3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0" w:history="1">
            <w:r w:rsidR="000C19AF" w:rsidRPr="000C19AF">
              <w:rPr>
                <w:rStyle w:val="afb"/>
                <w:b w:val="0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_Toc158653100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3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1" w:history="1">
            <w:r w:rsidR="000C19AF" w:rsidRPr="000C19AF">
              <w:rPr>
                <w:rStyle w:val="afb"/>
                <w:b w:val="0"/>
                <w:noProof/>
              </w:rPr>
              <w:t>3. Место дисциплины в структуре образовательной программы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_Toc158653101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5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2" w:history="1">
            <w:r w:rsidR="000C19AF" w:rsidRPr="000C19AF">
              <w:rPr>
                <w:rStyle w:val="afb"/>
                <w:b w:val="0"/>
                <w:bCs/>
                <w:noProof/>
              </w:rPr>
              <w:t xml:space="preserve">4. </w:t>
            </w:r>
            <w:r w:rsidR="000C19AF" w:rsidRPr="000C19AF">
              <w:rPr>
                <w:rStyle w:val="afb"/>
                <w:b w:val="0"/>
                <w:noProof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_Toc158653102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5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3" w:history="1">
            <w:r w:rsidR="000C19AF" w:rsidRPr="000C19AF">
              <w:rPr>
                <w:rStyle w:val="afb"/>
                <w:b w:val="0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_Toc158653103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5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4" w:history="1">
            <w:r w:rsidR="000C19AF" w:rsidRPr="000C19AF">
              <w:rPr>
                <w:rStyle w:val="afb"/>
                <w:b w:val="0"/>
                <w:bCs/>
                <w:noProof/>
              </w:rPr>
              <w:t>5.1. Содержание дисциплины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_Toc158653104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5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5" w:history="1">
            <w:r w:rsidR="000C19AF" w:rsidRPr="000C19AF">
              <w:rPr>
                <w:rStyle w:val="afb"/>
                <w:b w:val="0"/>
                <w:bCs/>
                <w:noProof/>
              </w:rPr>
              <w:t>5.2. Учебно-тематический план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_Toc158653105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9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6" w:history="1">
            <w:r w:rsidR="000C19AF" w:rsidRPr="000C19AF">
              <w:rPr>
                <w:rStyle w:val="afb"/>
                <w:b w:val="0"/>
                <w:noProof/>
              </w:rPr>
              <w:t>5.3. Содержание семинаров, практических занятий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_Toc158653106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10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7" w:history="1">
            <w:r w:rsidR="000C19AF" w:rsidRPr="000C19AF">
              <w:rPr>
                <w:rStyle w:val="afb"/>
                <w:b w:val="0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_Toc158653107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11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8" w:history="1">
            <w:r w:rsidR="000C19AF" w:rsidRPr="000C19AF">
              <w:rPr>
                <w:rStyle w:val="afb"/>
                <w:b w:val="0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_Toc158653108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11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09" w:history="1">
            <w:r w:rsidR="000C19AF" w:rsidRPr="000C19AF">
              <w:rPr>
                <w:rStyle w:val="afb"/>
                <w:b w:val="0"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_Toc158653109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12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10" w:history="1">
            <w:r w:rsidR="000C19AF" w:rsidRPr="000C19AF">
              <w:rPr>
                <w:rStyle w:val="afb"/>
                <w:b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_Toc158653110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14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15" w:history="1">
            <w:r w:rsidR="000C19AF" w:rsidRPr="000C19AF">
              <w:rPr>
                <w:rStyle w:val="afb"/>
                <w:b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_Toc158653115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28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 w:rsidP="000C19AF">
          <w:pPr>
            <w:pStyle w:val="13"/>
            <w:rPr>
              <w:rFonts w:asciiTheme="minorHAnsi" w:eastAsiaTheme="minorEastAsia" w:hAnsiTheme="minorHAnsi" w:cstheme="minorBidi"/>
              <w:b w:val="0"/>
              <w:noProof/>
            </w:rPr>
          </w:pPr>
          <w:hyperlink w:anchor="_Toc158653116" w:history="1">
            <w:r w:rsidR="000C19AF" w:rsidRPr="000C19AF">
              <w:rPr>
                <w:rStyle w:val="afb"/>
                <w:b w:val="0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_Toc158653116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30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18" w:history="1">
            <w:r w:rsidR="000C19AF" w:rsidRPr="000C19AF">
              <w:rPr>
                <w:rStyle w:val="afb"/>
                <w:b w:val="0"/>
                <w:noProof/>
              </w:rPr>
              <w:t>10. Методические указания для обучающихся по освоению дисциплины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_Toc158653118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30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19" w:history="1">
            <w:r w:rsidR="000C19AF" w:rsidRPr="000C19AF">
              <w:rPr>
                <w:rStyle w:val="afb"/>
                <w:b w:val="0"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_Toc158653119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31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0C19AF" w:rsidRPr="000C19AF" w:rsidRDefault="00976FC9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58653120" w:history="1">
            <w:r w:rsidR="000C19AF" w:rsidRPr="000C19AF">
              <w:rPr>
                <w:rStyle w:val="afb"/>
                <w:b w:val="0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C19AF" w:rsidRPr="000C19AF">
              <w:rPr>
                <w:b w:val="0"/>
                <w:noProof/>
              </w:rPr>
              <w:tab/>
            </w:r>
            <w:r w:rsidR="000C19AF" w:rsidRPr="000C19AF">
              <w:rPr>
                <w:b w:val="0"/>
                <w:noProof/>
              </w:rPr>
              <w:fldChar w:fldCharType="begin"/>
            </w:r>
            <w:r w:rsidR="000C19AF" w:rsidRPr="000C19AF">
              <w:rPr>
                <w:b w:val="0"/>
                <w:noProof/>
              </w:rPr>
              <w:instrText xml:space="preserve"> PAGEREF _Toc158653120 \h </w:instrText>
            </w:r>
            <w:r w:rsidR="000C19AF" w:rsidRPr="000C19AF">
              <w:rPr>
                <w:b w:val="0"/>
                <w:noProof/>
              </w:rPr>
            </w:r>
            <w:r w:rsidR="000C19AF" w:rsidRPr="000C19AF">
              <w:rPr>
                <w:b w:val="0"/>
                <w:noProof/>
              </w:rPr>
              <w:fldChar w:fldCharType="separate"/>
            </w:r>
            <w:r w:rsidR="000C19AF">
              <w:rPr>
                <w:b w:val="0"/>
                <w:noProof/>
              </w:rPr>
              <w:t>32</w:t>
            </w:r>
            <w:r w:rsidR="000C19AF" w:rsidRPr="000C19AF">
              <w:rPr>
                <w:b w:val="0"/>
                <w:noProof/>
              </w:rPr>
              <w:fldChar w:fldCharType="end"/>
            </w:r>
          </w:hyperlink>
        </w:p>
        <w:p w:rsidR="00DB635D" w:rsidRDefault="00327425">
          <w:pPr>
            <w:pStyle w:val="13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fldChar w:fldCharType="end"/>
          </w:r>
        </w:p>
        <w:p w:rsidR="00DB635D" w:rsidRDefault="00976FC9">
          <w:pPr>
            <w:sectPr w:rsidR="00DB635D">
              <w:footerReference w:type="default" r:id="rId8"/>
              <w:pgSz w:w="11906" w:h="16838"/>
              <w:pgMar w:top="1134" w:right="566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DB635D" w:rsidRDefault="00327425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2" w:name="_Toc519523352"/>
      <w:bookmarkStart w:id="3" w:name="_Toc511925794"/>
      <w:bookmarkStart w:id="4" w:name="_Toc413754958"/>
      <w:bookmarkStart w:id="5" w:name="_Toc86962615"/>
      <w:bookmarkStart w:id="6" w:name="_Toc158653099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  <w:bookmarkEnd w:id="5"/>
      <w:bookmarkEnd w:id="6"/>
    </w:p>
    <w:p w:rsidR="00DB635D" w:rsidRDefault="0032742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«Финансовые технологии и инновации в банке».</w:t>
      </w:r>
    </w:p>
    <w:p w:rsidR="00DB635D" w:rsidRDefault="00DB635D">
      <w:pPr>
        <w:rPr>
          <w:sz w:val="32"/>
          <w:szCs w:val="32"/>
        </w:rPr>
      </w:pPr>
    </w:p>
    <w:p w:rsidR="00DB635D" w:rsidRDefault="00327425">
      <w:pPr>
        <w:pStyle w:val="af5"/>
        <w:widowControl w:val="0"/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7" w:name="_Toc413754960"/>
      <w:bookmarkStart w:id="8" w:name="_Toc519523353"/>
      <w:bookmarkStart w:id="9" w:name="_Toc511925795"/>
      <w:bookmarkStart w:id="10" w:name="_Toc86962616"/>
      <w:bookmarkStart w:id="11" w:name="_Toc158653100"/>
      <w:bookmarkEnd w:id="7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8"/>
      <w:bookmarkEnd w:id="9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bookmarkEnd w:id="1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35D" w:rsidRDefault="00327425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изучения дисциплины «Финансовые технологии и инновации в банке»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компетенций. 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6"/>
        <w:gridCol w:w="2212"/>
        <w:gridCol w:w="2882"/>
        <w:gridCol w:w="3835"/>
      </w:tblGrid>
      <w:tr w:rsidR="00DB635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635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ПК- 5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планы 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 xml:space="preserve">1.Формирует планы стратегического развития, </w:t>
            </w:r>
            <w:proofErr w:type="spellStart"/>
            <w:r>
              <w:t>согласуя</w:t>
            </w:r>
            <w:proofErr w:type="spellEnd"/>
            <w:r>
              <w:t xml:space="preserve"> их с целями и задачами системы управления рисками организации</w:t>
            </w: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327425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2.Организует процесс стратегического планирования, индикаторов планирования, обеспечивающих доступ к банковским продуктам.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1.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приемы разработки стратегии развития кредитной организации в условиях </w:t>
            </w:r>
            <w:proofErr w:type="spellStart"/>
            <w:r>
              <w:t>цифровизации</w:t>
            </w:r>
            <w:proofErr w:type="spellEnd"/>
            <w:r>
              <w:t>, современные приемы предоставления доступа к банковским продуктам и услугам с применением финансовых технологий;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разработать план стратегического развития кредитной </w:t>
            </w:r>
            <w:proofErr w:type="spellStart"/>
            <w:r>
              <w:t>организациии</w:t>
            </w:r>
            <w:proofErr w:type="spellEnd"/>
            <w:r>
              <w:t xml:space="preserve">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банковской деятельности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разработки новых банковских продуктов и услуг с применением финансовых технологий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в рамках </w:t>
            </w:r>
            <w:r>
              <w:t>стратегии развития кредитной организации;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i/>
              </w:rPr>
              <w:t>уметь</w:t>
            </w:r>
            <w:r>
              <w:t xml:space="preserve">: разработать план предоставления высокотехнологичного доступа к банковском продуктам в рамках стратегии развития кредитной организации в условиях </w:t>
            </w:r>
            <w:proofErr w:type="spellStart"/>
            <w:r>
              <w:t>цифровизации</w:t>
            </w:r>
            <w:proofErr w:type="spellEnd"/>
            <w:r>
              <w:t>;</w:t>
            </w:r>
          </w:p>
        </w:tc>
      </w:tr>
      <w:tr w:rsidR="00DB635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применять продвинутые современные инструменты и методы анализа финансово-кредитной сферы, </w:t>
            </w:r>
            <w:r>
              <w:rPr>
                <w:color w:val="000000"/>
              </w:rPr>
              <w:lastRenderedPageBreak/>
              <w:t xml:space="preserve">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rPr>
                <w:color w:val="000000"/>
              </w:rPr>
              <w:t>Финтеха</w:t>
            </w:r>
            <w:proofErr w:type="spellEnd"/>
            <w:r>
              <w:rPr>
                <w:color w:val="000000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</w:t>
            </w:r>
            <w:r>
              <w:lastRenderedPageBreak/>
              <w:t>финансово-кредитной сферы.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2. Демонстрирует способность решения проектно-экономических задач в профессиональной деятельности.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Демонстрирует освоение инструментов </w:t>
            </w:r>
            <w:proofErr w:type="spellStart"/>
            <w:r>
              <w:t>Финтеха</w:t>
            </w:r>
            <w:proofErr w:type="spellEnd"/>
            <w:r>
              <w:t>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proofErr w:type="spellStart"/>
            <w:r>
              <w:rPr>
                <w:lang w:val="en-US"/>
              </w:rPr>
              <w:t>Dat</w:t>
            </w:r>
            <w:proofErr w:type="spellEnd"/>
            <w:r>
              <w:t>а,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-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</w:t>
            </w:r>
            <w:proofErr w:type="gramStart"/>
            <w:r>
              <w:t>услуг ;</w:t>
            </w:r>
            <w:proofErr w:type="gramEnd"/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- использовать основные </w:t>
            </w:r>
            <w:r>
              <w:lastRenderedPageBreak/>
              <w:t>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 xml:space="preserve">приемы организации работы команды при разработке и внедрении современных банковских продуктов и </w:t>
            </w:r>
            <w:proofErr w:type="gramStart"/>
            <w:r>
              <w:t>услуг ;</w:t>
            </w:r>
            <w:proofErr w:type="gramEnd"/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t>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внедрения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3.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 xml:space="preserve">основные инструменты </w:t>
            </w:r>
            <w:proofErr w:type="spellStart"/>
            <w:r>
              <w:t>Финтеха</w:t>
            </w:r>
            <w:proofErr w:type="spellEnd"/>
            <w:r>
              <w:t xml:space="preserve"> и целесообразность их применения в деятельности кредитной организации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t xml:space="preserve">реализовать мероприятия по использованию инструментов </w:t>
            </w:r>
            <w:proofErr w:type="spellStart"/>
            <w:r>
              <w:t>Финтеха</w:t>
            </w:r>
            <w:proofErr w:type="spellEnd"/>
            <w:r>
              <w:t xml:space="preserve"> для совершенствования банковской деятельности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4.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 xml:space="preserve">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i/>
              </w:rPr>
              <w:t xml:space="preserve">   </w:t>
            </w:r>
            <w:r>
              <w:t xml:space="preserve">и целесообразность их </w:t>
            </w:r>
            <w:proofErr w:type="gramStart"/>
            <w:r>
              <w:t>применения  при</w:t>
            </w:r>
            <w:proofErr w:type="gramEnd"/>
            <w:r>
              <w:t xml:space="preserve">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t xml:space="preserve">реализовать мероприятия по организации процессов машинного обучения на основе анализа </w:t>
            </w:r>
            <w:proofErr w:type="spellStart"/>
            <w:r>
              <w:rPr>
                <w:lang w:val="en-US"/>
              </w:rPr>
              <w:t>BigData</w:t>
            </w:r>
            <w:proofErr w:type="spellEnd"/>
            <w:r>
              <w:t xml:space="preserve"> при разработке и внедрении современных банковских продуктов и услуг.</w:t>
            </w: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</w:tr>
    </w:tbl>
    <w:p w:rsidR="00DB635D" w:rsidRDefault="00DB635D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DB635D" w:rsidRDefault="00DB635D">
      <w:pPr>
        <w:widowControl w:val="0"/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DB635D" w:rsidRDefault="00DB635D">
      <w:pPr>
        <w:rPr>
          <w:sz w:val="28"/>
          <w:szCs w:val="28"/>
        </w:rPr>
      </w:pPr>
    </w:p>
    <w:p w:rsidR="00DB635D" w:rsidRDefault="00DB635D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</w:p>
    <w:p w:rsidR="00DB635D" w:rsidRDefault="00327425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2" w:name="_Toc519523354"/>
      <w:bookmarkStart w:id="13" w:name="_Toc86962617"/>
      <w:bookmarkStart w:id="14" w:name="_Toc158653101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2"/>
      <w:bookmarkEnd w:id="13"/>
      <w:bookmarkEnd w:id="14"/>
    </w:p>
    <w:p w:rsidR="00DB635D" w:rsidRDefault="00DB635D">
      <w:pPr>
        <w:rPr>
          <w:sz w:val="28"/>
          <w:szCs w:val="28"/>
        </w:rPr>
      </w:pPr>
    </w:p>
    <w:p w:rsidR="00DB635D" w:rsidRDefault="00327425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«Финансовые технологии и инновации в банке» является дисциплиной модуля направленности программы магистратуры для студентов, обучающихся по направлению подготовки 38.04.08 «Финансы и кредит», направленность программы магистратуры «Банковское дело и риск-менеджмент».</w:t>
      </w:r>
    </w:p>
    <w:p w:rsidR="00DB635D" w:rsidRDefault="0032742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«Финансовые технологии и инновации в банке»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экономики, по разработке и внедрению современных финансовых технологий и инноваций в деятельность кредитных организаций.</w:t>
      </w:r>
    </w:p>
    <w:p w:rsidR="00DB635D" w:rsidRDefault="00DB635D">
      <w:pPr>
        <w:jc w:val="center"/>
        <w:rPr>
          <w:b/>
          <w:bCs/>
          <w:sz w:val="28"/>
          <w:szCs w:val="28"/>
        </w:rPr>
      </w:pPr>
    </w:p>
    <w:p w:rsidR="00DB635D" w:rsidRDefault="00327425">
      <w:pPr>
        <w:jc w:val="center"/>
        <w:outlineLvl w:val="0"/>
        <w:rPr>
          <w:b/>
          <w:bCs/>
          <w:sz w:val="28"/>
          <w:szCs w:val="28"/>
        </w:rPr>
      </w:pPr>
      <w:bookmarkStart w:id="15" w:name="_Toc86962618"/>
      <w:bookmarkStart w:id="16" w:name="_Toc158653102"/>
      <w:r>
        <w:rPr>
          <w:b/>
          <w:bCs/>
          <w:sz w:val="28"/>
          <w:szCs w:val="28"/>
        </w:rPr>
        <w:t xml:space="preserve">4. </w:t>
      </w:r>
      <w:r>
        <w:rPr>
          <w:b/>
          <w:sz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p w:rsidR="00DB635D" w:rsidRDefault="003274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Таблица 1</w:t>
      </w:r>
    </w:p>
    <w:p w:rsidR="00DB635D" w:rsidRDefault="00DB635D">
      <w:pPr>
        <w:rPr>
          <w:sz w:val="28"/>
          <w:szCs w:val="28"/>
        </w:rPr>
      </w:pP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592"/>
        <w:gridCol w:w="2459"/>
        <w:gridCol w:w="1839"/>
      </w:tblGrid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  <w:lang w:val="en-US"/>
              </w:rPr>
              <w:t xml:space="preserve"> 3</w:t>
            </w:r>
          </w:p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24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DB635D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pStyle w:val="af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35D" w:rsidRDefault="00327425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DB635D" w:rsidRDefault="00DB635D">
      <w:pPr>
        <w:rPr>
          <w:sz w:val="28"/>
          <w:szCs w:val="28"/>
        </w:rPr>
      </w:pPr>
    </w:p>
    <w:p w:rsidR="00DB635D" w:rsidRDefault="00DB635D">
      <w:pPr>
        <w:rPr>
          <w:b/>
          <w:bCs/>
          <w:sz w:val="28"/>
          <w:szCs w:val="28"/>
        </w:rPr>
      </w:pPr>
    </w:p>
    <w:p w:rsidR="00DB635D" w:rsidRDefault="00327425">
      <w:pPr>
        <w:jc w:val="center"/>
        <w:outlineLvl w:val="0"/>
        <w:rPr>
          <w:b/>
          <w:bCs/>
          <w:sz w:val="28"/>
          <w:szCs w:val="28"/>
        </w:rPr>
      </w:pPr>
      <w:bookmarkStart w:id="17" w:name="_Toc158653103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</w:p>
    <w:p w:rsidR="00DB635D" w:rsidRDefault="00DB635D">
      <w:pPr>
        <w:jc w:val="center"/>
        <w:rPr>
          <w:b/>
          <w:bCs/>
          <w:sz w:val="28"/>
          <w:szCs w:val="28"/>
        </w:rPr>
      </w:pPr>
    </w:p>
    <w:p w:rsidR="00DB635D" w:rsidRDefault="00327425">
      <w:pPr>
        <w:jc w:val="center"/>
        <w:outlineLvl w:val="0"/>
        <w:rPr>
          <w:b/>
          <w:bCs/>
          <w:sz w:val="28"/>
          <w:szCs w:val="28"/>
        </w:rPr>
      </w:pPr>
      <w:bookmarkStart w:id="18" w:name="_Toc86962619"/>
      <w:bookmarkStart w:id="19" w:name="_Toc158653104"/>
      <w:r>
        <w:rPr>
          <w:b/>
          <w:bCs/>
          <w:sz w:val="28"/>
          <w:szCs w:val="28"/>
        </w:rPr>
        <w:t>5.1. Содержание дисциплины</w:t>
      </w:r>
      <w:bookmarkEnd w:id="18"/>
      <w:bookmarkEnd w:id="19"/>
    </w:p>
    <w:p w:rsidR="00DB635D" w:rsidRDefault="00327425">
      <w:pPr>
        <w:spacing w:before="240"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1.</w:t>
      </w:r>
      <w:r>
        <w:rPr>
          <w:b/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Понятие финансовых технологий и банковских инноваций</w:t>
      </w:r>
    </w:p>
    <w:p w:rsidR="00DB635D" w:rsidRDefault="003274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и задачи дисциплины «Финансовые технологии и инновации в банке». Понятие инновация и технология. Классификация инноваций. Классификация технологий. Жизненный цикл технологии. Технология как товар. Сквозные, </w:t>
      </w:r>
      <w:r>
        <w:rPr>
          <w:sz w:val="28"/>
          <w:szCs w:val="28"/>
        </w:rPr>
        <w:lastRenderedPageBreak/>
        <w:t xml:space="preserve">прорывные, подрывные технологии. Информационные технологи. Роль информационных технологий в банковской деятельности. Основные направления использования информационных технологий в банковской деятельности. Банковские технологии. Цифровые технологии. Финансовые технологии. Понятие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основные этапы его развития. Влияние финансовых технологий на повышение конкурентоспособности российской банковской системы. Эволюция банковской автоматизации. Цели автоматизации банковской деятельности. Трансформация финансовой отрасли в цифровой экономике. Перечень современных услуг и продуктов, предоставляемых коммерческими банками. Виды, основные особенности и направления использования финансовых технологий в практической деятельности коммерческого банка. «Кривая </w:t>
      </w:r>
      <w:proofErr w:type="spellStart"/>
      <w:r>
        <w:rPr>
          <w:sz w:val="28"/>
          <w:szCs w:val="28"/>
        </w:rPr>
        <w:t>Гартнера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Gartner</w:t>
      </w:r>
      <w:proofErr w:type="spellEnd"/>
      <w:r>
        <w:rPr>
          <w:sz w:val="28"/>
          <w:szCs w:val="28"/>
        </w:rPr>
        <w:t>) – цикл развития новой технологии. Инновационные решения и новые тенденции в сфере современных банковских технологий. Место банков в новой финансовой отрасли. Предпосылки, стимулирующие развитие финансовых технологий в Российской Федерации. Проблемы внедрения финансовых технологий в деятельность российских банков.</w:t>
      </w:r>
    </w:p>
    <w:p w:rsidR="00DB635D" w:rsidRDefault="00327425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>Тема 2. Информационное, техническое и программное обеспечение банковских инноваций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Принципы информатизации банка. Факторы, определяющие архитектуру компьютерных систем. Требования, которым должна удовлетворять система автоматизации банковской деятельности. Типовая структура автоматизированной банковской системы. Информационное обеспечение. OLTP и OLAP системы. </w:t>
      </w:r>
      <w:proofErr w:type="spellStart"/>
      <w:r>
        <w:rPr>
          <w:sz w:val="28"/>
          <w:szCs w:val="20"/>
        </w:rPr>
        <w:t>Web</w:t>
      </w:r>
      <w:proofErr w:type="spellEnd"/>
      <w:r>
        <w:rPr>
          <w:sz w:val="28"/>
          <w:szCs w:val="20"/>
        </w:rPr>
        <w:t>-сайт кредитной организации. Хранилище данных. Центры обработки данных. Интеллектуальный анализ данных и информации. Области применения методов и технологий интеллектуального анализа данных. Поколения автоматизированных банковских систем. Современное состояние рынка автоматизированных банковских систем в России. Новые тенденции в развитии банковской автоматизации. Риски применения информационных технологий в деятельности коммерческого банка. Выбор технологической платформы автоматизированной банковской системы. Телекоммуникации и компьютерные сети.</w:t>
      </w:r>
      <w:r>
        <w:t xml:space="preserve"> </w:t>
      </w:r>
      <w:r>
        <w:rPr>
          <w:sz w:val="28"/>
          <w:szCs w:val="20"/>
        </w:rPr>
        <w:t xml:space="preserve">Техническое обеспечение финансовых технологий. Программное обеспечение финансовых технологий. Виртуализация </w:t>
      </w:r>
      <w:r>
        <w:rPr>
          <w:sz w:val="28"/>
          <w:szCs w:val="20"/>
        </w:rPr>
        <w:lastRenderedPageBreak/>
        <w:t>ресурсов. Программное обеспечение с открытым кодом (</w:t>
      </w:r>
      <w:proofErr w:type="spellStart"/>
      <w:r>
        <w:rPr>
          <w:sz w:val="28"/>
          <w:szCs w:val="20"/>
        </w:rPr>
        <w:t>Open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Source</w:t>
      </w:r>
      <w:proofErr w:type="spellEnd"/>
      <w:r>
        <w:rPr>
          <w:sz w:val="28"/>
          <w:szCs w:val="20"/>
        </w:rPr>
        <w:t xml:space="preserve">). </w:t>
      </w:r>
      <w:proofErr w:type="spellStart"/>
      <w:r>
        <w:rPr>
          <w:sz w:val="28"/>
          <w:szCs w:val="20"/>
        </w:rPr>
        <w:t>Микросервисная</w:t>
      </w:r>
      <w:proofErr w:type="spellEnd"/>
      <w:r>
        <w:rPr>
          <w:sz w:val="28"/>
          <w:szCs w:val="20"/>
        </w:rPr>
        <w:t xml:space="preserve"> архитектура. Понятие ИТ-аутсорсинга при внедрении финансовых технологий. Цели, задачи и особенности CRM для банков, их интеграция с АБС. Инструменты CRM. Методы реализации проектов по информатизации кредитных организаций. Понятие процессного подхода в управление. Бизнес-процессы коммерческого банка. </w:t>
      </w:r>
      <w:r>
        <w:rPr>
          <w:sz w:val="28"/>
          <w:szCs w:val="20"/>
          <w:lang w:val="en-US"/>
        </w:rPr>
        <w:t>BPM</w:t>
      </w:r>
      <w:r>
        <w:rPr>
          <w:sz w:val="28"/>
          <w:szCs w:val="20"/>
        </w:rPr>
        <w:t xml:space="preserve">-системы. Новые технологии управления </w:t>
      </w:r>
      <w:proofErr w:type="spellStart"/>
      <w:r>
        <w:rPr>
          <w:sz w:val="28"/>
          <w:szCs w:val="20"/>
        </w:rPr>
        <w:t>Agile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Scrum</w:t>
      </w:r>
      <w:proofErr w:type="spellEnd"/>
      <w:r>
        <w:rPr>
          <w:sz w:val="28"/>
          <w:szCs w:val="20"/>
        </w:rPr>
        <w:t xml:space="preserve">. </w:t>
      </w:r>
      <w:r>
        <w:rPr>
          <w:sz w:val="28"/>
          <w:szCs w:val="20"/>
          <w:lang w:val="en-US"/>
        </w:rPr>
        <w:t>BI</w:t>
      </w:r>
      <w:r>
        <w:rPr>
          <w:sz w:val="28"/>
          <w:szCs w:val="20"/>
        </w:rPr>
        <w:t xml:space="preserve">-системы. </w:t>
      </w:r>
    </w:p>
    <w:p w:rsidR="00DB635D" w:rsidRDefault="00327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>3.Перспективные</w:t>
      </w:r>
      <w:proofErr w:type="gramEnd"/>
      <w:r>
        <w:rPr>
          <w:b/>
          <w:sz w:val="28"/>
          <w:szCs w:val="28"/>
        </w:rPr>
        <w:t xml:space="preserve"> финансовые технологии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Развитие финансовых технологий и модернизация традиционных направлений оказания финансовых услуг. 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proofErr w:type="spellStart"/>
      <w:r>
        <w:rPr>
          <w:sz w:val="28"/>
          <w:szCs w:val="20"/>
        </w:rPr>
        <w:t>BigData</w:t>
      </w:r>
      <w:proofErr w:type="spellEnd"/>
      <w:r>
        <w:rPr>
          <w:sz w:val="28"/>
          <w:szCs w:val="20"/>
        </w:rPr>
        <w:t xml:space="preserve">. Основные характеристики больших данных и их влияние на сбор, </w:t>
      </w:r>
      <w:proofErr w:type="spellStart"/>
      <w:proofErr w:type="gramStart"/>
      <w:r>
        <w:rPr>
          <w:sz w:val="28"/>
          <w:szCs w:val="20"/>
        </w:rPr>
        <w:t>хра-нение</w:t>
      </w:r>
      <w:proofErr w:type="spellEnd"/>
      <w:proofErr w:type="gramEnd"/>
      <w:r>
        <w:rPr>
          <w:sz w:val="28"/>
          <w:szCs w:val="20"/>
        </w:rPr>
        <w:t xml:space="preserve">, обработку и анализ данных (4V). Критерии аналитических задач, решение которых предпочтительно с использованием технологий </w:t>
      </w:r>
      <w:proofErr w:type="spellStart"/>
      <w:r>
        <w:rPr>
          <w:sz w:val="28"/>
          <w:szCs w:val="20"/>
        </w:rPr>
        <w:t>Big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Datа</w:t>
      </w:r>
      <w:proofErr w:type="spellEnd"/>
      <w:r>
        <w:rPr>
          <w:sz w:val="28"/>
          <w:szCs w:val="20"/>
        </w:rPr>
        <w:t xml:space="preserve">. </w:t>
      </w:r>
      <w:proofErr w:type="spellStart"/>
      <w:r>
        <w:rPr>
          <w:sz w:val="28"/>
          <w:szCs w:val="20"/>
        </w:rPr>
        <w:t>Data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Lake</w:t>
      </w:r>
      <w:proofErr w:type="spellEnd"/>
      <w:r>
        <w:rPr>
          <w:sz w:val="28"/>
          <w:szCs w:val="20"/>
        </w:rPr>
        <w:t xml:space="preserve"> и </w:t>
      </w:r>
      <w:r>
        <w:rPr>
          <w:sz w:val="28"/>
          <w:szCs w:val="20"/>
          <w:lang w:val="en-US"/>
        </w:rPr>
        <w:t>Lakehouse</w:t>
      </w:r>
      <w:r>
        <w:rPr>
          <w:sz w:val="28"/>
          <w:szCs w:val="20"/>
        </w:rPr>
        <w:t xml:space="preserve">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Технологии </w:t>
      </w:r>
      <w:proofErr w:type="spellStart"/>
      <w:r>
        <w:rPr>
          <w:sz w:val="28"/>
          <w:szCs w:val="20"/>
        </w:rPr>
        <w:t>In-Memory</w:t>
      </w:r>
      <w:proofErr w:type="spellEnd"/>
      <w:r>
        <w:rPr>
          <w:sz w:val="28"/>
          <w:szCs w:val="20"/>
        </w:rPr>
        <w:t xml:space="preserve">. Понятие и подходы к применению. 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Интеллектуальное программное обеспечение </w:t>
      </w:r>
      <w:proofErr w:type="gramStart"/>
      <w:r>
        <w:rPr>
          <w:sz w:val="28"/>
          <w:szCs w:val="20"/>
        </w:rPr>
        <w:t>и  машинное</w:t>
      </w:r>
      <w:proofErr w:type="gramEnd"/>
      <w:r>
        <w:rPr>
          <w:sz w:val="28"/>
          <w:szCs w:val="20"/>
        </w:rPr>
        <w:t xml:space="preserve"> обучение. Понятие и сущность. Методы и задачи машинного обучения, области применения методов и технологий машинного обучения. Технологии улучшения моделей машинного обучения. Примеры задач машинного обучения. Обзор современных технологий машинного обучения. Направления применения в банковской деятельности.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Технология распределенных реестров и </w:t>
      </w:r>
      <w:proofErr w:type="spellStart"/>
      <w:r>
        <w:rPr>
          <w:sz w:val="28"/>
          <w:szCs w:val="20"/>
        </w:rPr>
        <w:t>блокчейн</w:t>
      </w:r>
      <w:proofErr w:type="spellEnd"/>
      <w:r>
        <w:rPr>
          <w:sz w:val="28"/>
          <w:szCs w:val="20"/>
        </w:rPr>
        <w:t xml:space="preserve">. Классификация сетей распределенных реестров. Роли в системе. Консенсус и </w:t>
      </w:r>
      <w:proofErr w:type="spellStart"/>
      <w:r>
        <w:rPr>
          <w:sz w:val="28"/>
          <w:szCs w:val="20"/>
        </w:rPr>
        <w:t>валидация</w:t>
      </w:r>
      <w:proofErr w:type="spellEnd"/>
      <w:r>
        <w:rPr>
          <w:sz w:val="28"/>
          <w:szCs w:val="20"/>
        </w:rPr>
        <w:t>.</w:t>
      </w:r>
      <w:r>
        <w:t xml:space="preserve"> </w:t>
      </w:r>
      <w:r>
        <w:rPr>
          <w:sz w:val="28"/>
          <w:szCs w:val="20"/>
        </w:rPr>
        <w:t xml:space="preserve">Криптография. Смарт-контракты. Преимущества технологии и возможные сферы ее применения.  Риски и вызовы. Безопасность. Масштабируемость и скорость работы. Управление </w:t>
      </w:r>
      <w:r>
        <w:rPr>
          <w:sz w:val="28"/>
          <w:szCs w:val="20"/>
        </w:rPr>
        <w:lastRenderedPageBreak/>
        <w:t>информацией. Мировой и российский опыт развития и применения технологии распределенных реестров.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Облачные технологии. Понятие облачных технологий и подходы к их применению. </w:t>
      </w:r>
      <w:proofErr w:type="spellStart"/>
      <w:r>
        <w:rPr>
          <w:sz w:val="28"/>
          <w:szCs w:val="20"/>
        </w:rPr>
        <w:t>Cервисы</w:t>
      </w:r>
      <w:proofErr w:type="spellEnd"/>
      <w:r>
        <w:rPr>
          <w:sz w:val="28"/>
          <w:szCs w:val="20"/>
        </w:rPr>
        <w:t xml:space="preserve"> облачной инфраструктуры.</w:t>
      </w:r>
      <w:r>
        <w:t xml:space="preserve"> </w:t>
      </w:r>
      <w:r>
        <w:rPr>
          <w:sz w:val="28"/>
          <w:szCs w:val="20"/>
        </w:rPr>
        <w:t>Бизнес-модели участников облачной экосистемы. Условия развития облачной инфраструктуры на финансовом рынке.</w:t>
      </w:r>
      <w:r>
        <w:t xml:space="preserve"> П</w:t>
      </w:r>
      <w:r>
        <w:rPr>
          <w:sz w:val="28"/>
          <w:szCs w:val="20"/>
        </w:rPr>
        <w:t>роблемы применения облачных технологий на финансовом рынке в России.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Принципы открытых интерфейсов (</w:t>
      </w:r>
      <w:proofErr w:type="spellStart"/>
      <w:r>
        <w:rPr>
          <w:sz w:val="28"/>
          <w:szCs w:val="20"/>
        </w:rPr>
        <w:t>Open</w:t>
      </w:r>
      <w:proofErr w:type="spellEnd"/>
      <w:r>
        <w:rPr>
          <w:sz w:val="28"/>
          <w:szCs w:val="20"/>
        </w:rPr>
        <w:t xml:space="preserve"> API). Понятие открытых интерфейсов. Виды открытых интерфейсов и их влияние на банки и </w:t>
      </w:r>
      <w:proofErr w:type="spellStart"/>
      <w:r>
        <w:rPr>
          <w:sz w:val="28"/>
          <w:szCs w:val="20"/>
        </w:rPr>
        <w:t>финтех</w:t>
      </w:r>
      <w:proofErr w:type="spellEnd"/>
      <w:r>
        <w:rPr>
          <w:sz w:val="28"/>
          <w:szCs w:val="20"/>
        </w:rPr>
        <w:t xml:space="preserve">-компании. Мировой опыт регулирования применения </w:t>
      </w:r>
      <w:r>
        <w:rPr>
          <w:sz w:val="28"/>
          <w:szCs w:val="20"/>
          <w:lang w:val="en-US"/>
        </w:rPr>
        <w:t>API</w:t>
      </w:r>
      <w:r>
        <w:rPr>
          <w:sz w:val="28"/>
          <w:szCs w:val="20"/>
        </w:rPr>
        <w:t>. Перспективы развития открытых интерфейсов на финансовом рынке России.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Технологии </w:t>
      </w:r>
      <w:proofErr w:type="spellStart"/>
      <w:r>
        <w:rPr>
          <w:sz w:val="28"/>
          <w:szCs w:val="20"/>
        </w:rPr>
        <w:t>RegTech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SupTech</w:t>
      </w:r>
      <w:proofErr w:type="spellEnd"/>
      <w:r>
        <w:rPr>
          <w:sz w:val="28"/>
          <w:szCs w:val="20"/>
        </w:rPr>
        <w:t>. Создание и развитие финансовой инфраструктуры для применения финансовых технологий.</w:t>
      </w: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Понятие экосистемы, </w:t>
      </w:r>
      <w:proofErr w:type="spellStart"/>
      <w:r>
        <w:rPr>
          <w:sz w:val="28"/>
          <w:szCs w:val="20"/>
        </w:rPr>
        <w:t>маркетплейса</w:t>
      </w:r>
      <w:proofErr w:type="spellEnd"/>
      <w:r>
        <w:rPr>
          <w:sz w:val="28"/>
          <w:szCs w:val="20"/>
        </w:rPr>
        <w:t>, платформы.</w:t>
      </w:r>
    </w:p>
    <w:p w:rsidR="00DB635D" w:rsidRDefault="00327425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4</w:t>
      </w:r>
      <w:r>
        <w:rPr>
          <w:sz w:val="28"/>
          <w:szCs w:val="20"/>
        </w:rPr>
        <w:t xml:space="preserve">. </w:t>
      </w:r>
      <w:r>
        <w:rPr>
          <w:b/>
          <w:sz w:val="28"/>
          <w:szCs w:val="20"/>
        </w:rPr>
        <w:t>Обеспечение</w:t>
      </w:r>
      <w:r>
        <w:rPr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безопасности и устойчивости применения финансовых технологий и инноваций в банковской сфере</w:t>
      </w:r>
    </w:p>
    <w:p w:rsidR="00DB635D" w:rsidRDefault="00DB635D">
      <w:pPr>
        <w:rPr>
          <w:sz w:val="28"/>
          <w:szCs w:val="28"/>
        </w:rPr>
      </w:pPr>
    </w:p>
    <w:p w:rsidR="00DB635D" w:rsidRDefault="00327425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Важность организации защиты банковской информации на современном этапе. Виды и приемы организации защиты. Основные организационные, программно-технические и криптографические меры защиты. Политика безопасности. Технология построения систем защиты. Угроза безопасности. Классификация угроз безопасности. Характеристики наиболее распространенных угроз безопасности. Угрозы и риски внедрения новых финансовых </w:t>
      </w:r>
      <w:proofErr w:type="gramStart"/>
      <w:r>
        <w:rPr>
          <w:sz w:val="28"/>
          <w:szCs w:val="20"/>
        </w:rPr>
        <w:t>технологий  в</w:t>
      </w:r>
      <w:proofErr w:type="gramEnd"/>
      <w:r>
        <w:rPr>
          <w:sz w:val="28"/>
          <w:szCs w:val="20"/>
        </w:rPr>
        <w:t xml:space="preserve"> банковской сфере. Мониторинг </w:t>
      </w:r>
      <w:proofErr w:type="spellStart"/>
      <w:r>
        <w:rPr>
          <w:sz w:val="28"/>
          <w:szCs w:val="20"/>
        </w:rPr>
        <w:t>киберугроз</w:t>
      </w:r>
      <w:proofErr w:type="spellEnd"/>
      <w:r>
        <w:rPr>
          <w:sz w:val="28"/>
          <w:szCs w:val="20"/>
        </w:rPr>
        <w:t xml:space="preserve">. Проблема обеспечения </w:t>
      </w:r>
      <w:proofErr w:type="spellStart"/>
      <w:r>
        <w:rPr>
          <w:sz w:val="28"/>
          <w:szCs w:val="20"/>
        </w:rPr>
        <w:t>кибербезопасности</w:t>
      </w:r>
      <w:proofErr w:type="spellEnd"/>
      <w:r>
        <w:rPr>
          <w:sz w:val="28"/>
          <w:szCs w:val="20"/>
        </w:rPr>
        <w:t>. Управление рисками и регулирование в сфере финансовых технологий. Регулятивные «песочницы». Цифровое неравенство, цифровая зависимость, цифровая колонизация.</w:t>
      </w:r>
    </w:p>
    <w:p w:rsidR="00DB635D" w:rsidRDefault="00327425">
      <w:pPr>
        <w:spacing w:line="360" w:lineRule="auto"/>
        <w:ind w:firstLine="567"/>
        <w:jc w:val="both"/>
        <w:rPr>
          <w:rFonts w:cs="Palatino Linotype"/>
          <w:b/>
          <w:sz w:val="28"/>
          <w:szCs w:val="28"/>
        </w:rPr>
      </w:pPr>
      <w:r>
        <w:rPr>
          <w:sz w:val="28"/>
          <w:szCs w:val="20"/>
        </w:rPr>
        <w:t xml:space="preserve">Биометрическая система удаленной идентификации клиентов, проблемы её внедрения в России. </w:t>
      </w:r>
      <w:proofErr w:type="spellStart"/>
      <w:r>
        <w:rPr>
          <w:sz w:val="28"/>
          <w:szCs w:val="20"/>
        </w:rPr>
        <w:t>Кибермошенничество</w:t>
      </w:r>
      <w:proofErr w:type="spellEnd"/>
      <w:r>
        <w:rPr>
          <w:sz w:val="28"/>
          <w:szCs w:val="20"/>
        </w:rPr>
        <w:t>, социальная инженерия, криминальная инженерия, риски AML.</w:t>
      </w:r>
    </w:p>
    <w:p w:rsidR="00DB635D" w:rsidRDefault="00DB635D">
      <w:pPr>
        <w:spacing w:line="360" w:lineRule="auto"/>
        <w:ind w:firstLine="567"/>
        <w:jc w:val="both"/>
        <w:rPr>
          <w:sz w:val="28"/>
          <w:szCs w:val="20"/>
        </w:rPr>
      </w:pPr>
    </w:p>
    <w:p w:rsidR="000C19AF" w:rsidRDefault="000C19AF">
      <w:pPr>
        <w:spacing w:line="360" w:lineRule="auto"/>
        <w:ind w:firstLine="567"/>
        <w:jc w:val="both"/>
        <w:rPr>
          <w:sz w:val="28"/>
          <w:szCs w:val="20"/>
        </w:rPr>
      </w:pPr>
    </w:p>
    <w:p w:rsidR="00DB635D" w:rsidRDefault="00327425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0" w:name="_Toc86962620"/>
      <w:bookmarkStart w:id="21" w:name="_Toc158653105"/>
      <w:r>
        <w:rPr>
          <w:b/>
          <w:bCs/>
          <w:sz w:val="28"/>
          <w:szCs w:val="28"/>
        </w:rPr>
        <w:lastRenderedPageBreak/>
        <w:t>5.2. Учебно-тематический план</w:t>
      </w:r>
      <w:bookmarkEnd w:id="20"/>
      <w:bookmarkEnd w:id="21"/>
    </w:p>
    <w:p w:rsidR="00DB635D" w:rsidRDefault="00327425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1962"/>
        <w:gridCol w:w="948"/>
        <w:gridCol w:w="1018"/>
        <w:gridCol w:w="1278"/>
        <w:gridCol w:w="1681"/>
        <w:gridCol w:w="1263"/>
        <w:gridCol w:w="1492"/>
      </w:tblGrid>
      <w:tr w:rsidR="00DB635D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DB635D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</w:t>
            </w:r>
            <w:r>
              <w:rPr>
                <w:b/>
                <w:bCs/>
                <w:lang w:val="en-US"/>
              </w:rPr>
              <w:t xml:space="preserve"> *</w:t>
            </w:r>
            <w:r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DB635D">
        <w:trPr>
          <w:trHeight w:val="117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Общая, в </w:t>
            </w:r>
            <w:proofErr w:type="spellStart"/>
            <w:r>
              <w:rPr>
                <w:bCs/>
              </w:rPr>
              <w:t>т.ч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  <w:p w:rsidR="00DB635D" w:rsidRDefault="00DB635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DB635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 и банковских инноваций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27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DB635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банковских инноваций.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27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DB635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27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DB635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и банковских инноваций в банковской сфере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27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4</w:t>
            </w:r>
          </w:p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дискуссия. Круглый стол по итогам изучения</w:t>
            </w:r>
          </w:p>
        </w:tc>
      </w:tr>
      <w:tr w:rsidR="00DB635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:rsidR="00DB635D" w:rsidRDefault="00DB635D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эссе</w:t>
            </w:r>
          </w:p>
        </w:tc>
      </w:tr>
      <w:tr w:rsidR="00DB635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Итого в %</w:t>
            </w:r>
          </w:p>
          <w:p w:rsidR="00DB635D" w:rsidRDefault="00DB635D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22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78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DB635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DB635D" w:rsidRDefault="00327425">
      <w:pPr>
        <w:pStyle w:val="af8"/>
        <w:keepNext/>
        <w:ind w:left="0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bookmarkStart w:id="22" w:name="_Toc519523359"/>
      <w:bookmarkStart w:id="23" w:name="_Toc511925801"/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0C19AF" w:rsidRDefault="000C19AF">
      <w:pPr>
        <w:spacing w:line="360" w:lineRule="auto"/>
        <w:jc w:val="both"/>
        <w:rPr>
          <w:sz w:val="28"/>
          <w:szCs w:val="28"/>
        </w:rPr>
      </w:pPr>
    </w:p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DB635D" w:rsidRDefault="00327425">
      <w:pPr>
        <w:pStyle w:val="110"/>
        <w:outlineLvl w:val="0"/>
        <w:rPr>
          <w:rFonts w:ascii="Times New Roman" w:hAnsi="Times New Roman"/>
          <w:sz w:val="28"/>
          <w:szCs w:val="28"/>
        </w:rPr>
      </w:pPr>
      <w:bookmarkStart w:id="24" w:name="_Toc86962621"/>
      <w:bookmarkStart w:id="25" w:name="_Toc158653106"/>
      <w:r>
        <w:rPr>
          <w:rFonts w:ascii="Times New Roman" w:hAnsi="Times New Roman"/>
          <w:sz w:val="28"/>
          <w:szCs w:val="28"/>
        </w:rPr>
        <w:lastRenderedPageBreak/>
        <w:t>5.3. Содержание семинаров, практических занятий</w:t>
      </w:r>
      <w:bookmarkEnd w:id="22"/>
      <w:bookmarkEnd w:id="23"/>
      <w:bookmarkEnd w:id="24"/>
      <w:bookmarkEnd w:id="25"/>
    </w:p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DB635D" w:rsidRDefault="00327425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Таблица 3</w:t>
      </w:r>
    </w:p>
    <w:p w:rsidR="00DB635D" w:rsidRDefault="00DB635D">
      <w:pPr>
        <w:jc w:val="center"/>
        <w:rPr>
          <w:i/>
          <w:color w:val="000000"/>
          <w:sz w:val="28"/>
          <w:szCs w:val="28"/>
        </w:rPr>
      </w:pPr>
    </w:p>
    <w:p w:rsidR="00DB635D" w:rsidRDefault="00DB635D">
      <w:pPr>
        <w:spacing w:line="14" w:lineRule="exact"/>
        <w:rPr>
          <w:sz w:val="28"/>
          <w:szCs w:val="28"/>
        </w:rPr>
      </w:pP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11"/>
        <w:gridCol w:w="4805"/>
        <w:gridCol w:w="3174"/>
      </w:tblGrid>
      <w:tr w:rsidR="00DB635D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DB635D" w:rsidRDefault="00DB635D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DB635D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 и банковских инноваций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1. Понятие </w:t>
            </w:r>
            <w:proofErr w:type="spellStart"/>
            <w:r>
              <w:t>Финтех</w:t>
            </w:r>
            <w:proofErr w:type="spellEnd"/>
            <w:r>
              <w:t xml:space="preserve"> и основные этапы его развития.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2. Трансформация финансовой отрасли в цифровой экономике.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«Кривая </w:t>
            </w:r>
            <w:proofErr w:type="spellStart"/>
            <w:r>
              <w:t>Гартнера</w:t>
            </w:r>
            <w:proofErr w:type="spellEnd"/>
            <w:r>
              <w:t>» (</w:t>
            </w:r>
            <w:proofErr w:type="spellStart"/>
            <w:r>
              <w:t>Gartner</w:t>
            </w:r>
            <w:proofErr w:type="spellEnd"/>
            <w:r>
              <w:t>) – цикл развития новой технологии.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4. Инновационные решения и новые тенденции в сфере современных банковских технологий.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10,11,12, 13, 15,17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1,3, 4,6,8, 10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DB635D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банковских инноваций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af8"/>
              <w:numPr>
                <w:ilvl w:val="0"/>
                <w:numId w:val="4"/>
              </w:numPr>
              <w:ind w:left="0" w:firstLine="0"/>
              <w:textAlignment w:val="baseline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>-сайт кредитной организации.</w:t>
            </w:r>
          </w:p>
          <w:p w:rsidR="00DB635D" w:rsidRDefault="00327425">
            <w:pPr>
              <w:pStyle w:val="af8"/>
              <w:numPr>
                <w:ilvl w:val="0"/>
                <w:numId w:val="4"/>
              </w:numPr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Хранилище данных. Центры обработки данных.</w:t>
            </w:r>
          </w:p>
          <w:p w:rsidR="00DB635D" w:rsidRDefault="00327425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t>3. Методы реализации проектов по информатизации кредитных организаций.</w:t>
            </w:r>
          </w:p>
          <w:p w:rsidR="00DB635D" w:rsidRDefault="00327425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t>4. Понятие процессного подхода в управление. Бизнес-процессы коммерческого банка.</w:t>
            </w:r>
          </w:p>
          <w:p w:rsidR="00DB635D" w:rsidRDefault="00327425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4,6,7,10,12,13,14,15,16,17</w:t>
            </w:r>
          </w:p>
          <w:p w:rsidR="00DB635D" w:rsidRDefault="00327425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1,2,3,4,6,7,8,10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DB635D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1. Развитие финансовых технологий и модернизация традиционных направлений оказания финансовых услуг.</w:t>
            </w:r>
          </w:p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2. Основные характеристики больших данных и их влияние на сбор, хранение, обработку и анализ данных (4V).</w:t>
            </w:r>
          </w:p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3. Обзор современных технологий машинного обучения.</w:t>
            </w:r>
          </w:p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4. Мировой и российский опыт развития и применения технологии распределенных реестров.</w:t>
            </w:r>
          </w:p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5. Перспективы развития открытых интерфейсов на финансовом рынке России.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6. Создание и развитие финансовой инфраструктуры для применения </w:t>
            </w:r>
            <w:r>
              <w:lastRenderedPageBreak/>
              <w:t>финансовых технологий.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4,5,6,7,9,10,11,12,13,15,16,17</w:t>
            </w:r>
          </w:p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1,3,4,5,6,7,8,9,10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Обсуждение вопросов темы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DB635D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Обеспечение безопасности и устойчивости применения финансовых технологий и банковских инноваций в банковской сфере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af8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Угроза безопасности. Классификация угроз безопасности. Характеристики наиболее распространенных угроз безопасности.</w:t>
            </w:r>
          </w:p>
          <w:p w:rsidR="00DB635D" w:rsidRDefault="00327425">
            <w:pPr>
              <w:pStyle w:val="af8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Регулятивные «песочницы».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Угрозы и риски внедрения новых финансовых </w:t>
            </w:r>
            <w:proofErr w:type="gramStart"/>
            <w:r>
              <w:t>технологий  в</w:t>
            </w:r>
            <w:proofErr w:type="gramEnd"/>
            <w:r>
              <w:t xml:space="preserve"> банковской сфере.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4. Опасность цифровой колонизации. Цифровое неравенство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4,5,6,7,8.9,10,11,12,13,14,15,16,17</w:t>
            </w:r>
          </w:p>
          <w:p w:rsidR="00DB635D" w:rsidRDefault="00327425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1,2,3,4,5,6,7,8,9,10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4. Круглый стол по итогам изучения раздела</w:t>
            </w:r>
          </w:p>
        </w:tc>
      </w:tr>
    </w:tbl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DB635D" w:rsidRDefault="00327425">
      <w:pPr>
        <w:jc w:val="center"/>
        <w:outlineLvl w:val="0"/>
        <w:rPr>
          <w:b/>
          <w:bCs/>
          <w:sz w:val="28"/>
          <w:szCs w:val="28"/>
        </w:rPr>
      </w:pPr>
      <w:bookmarkStart w:id="26" w:name="_Toc86962622"/>
      <w:bookmarkStart w:id="27" w:name="_Toc519523360"/>
      <w:bookmarkStart w:id="28" w:name="_Toc511925802"/>
      <w:bookmarkStart w:id="29" w:name="_Toc158653107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:rsidR="00DB635D" w:rsidRDefault="00DB635D">
      <w:pPr>
        <w:jc w:val="center"/>
        <w:rPr>
          <w:b/>
          <w:bCs/>
          <w:sz w:val="28"/>
          <w:szCs w:val="28"/>
        </w:rPr>
      </w:pPr>
    </w:p>
    <w:p w:rsidR="00DB635D" w:rsidRDefault="00327425">
      <w:pPr>
        <w:keepNext/>
        <w:jc w:val="center"/>
        <w:outlineLvl w:val="0"/>
        <w:rPr>
          <w:b/>
          <w:sz w:val="28"/>
          <w:szCs w:val="28"/>
        </w:rPr>
      </w:pPr>
      <w:bookmarkStart w:id="30" w:name="_Toc86962623"/>
      <w:bookmarkStart w:id="31" w:name="_Toc519523361"/>
      <w:bookmarkStart w:id="32" w:name="_Toc511925803"/>
      <w:bookmarkStart w:id="33" w:name="_Toc158653108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bookmarkEnd w:id="33"/>
    </w:p>
    <w:p w:rsidR="00DB635D" w:rsidRDefault="00DB635D">
      <w:pPr>
        <w:jc w:val="both"/>
        <w:rPr>
          <w:i/>
          <w:color w:val="000000"/>
          <w:sz w:val="28"/>
          <w:szCs w:val="28"/>
        </w:rPr>
      </w:pPr>
    </w:p>
    <w:p w:rsidR="00DB635D" w:rsidRDefault="003274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920"/>
        <w:gridCol w:w="4309"/>
        <w:gridCol w:w="4085"/>
      </w:tblGrid>
      <w:tr w:rsidR="00DB635D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35D" w:rsidRDefault="0032742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35D" w:rsidRDefault="0032742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35D" w:rsidRDefault="0032742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B635D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Понятие финансовых технологий и банковских инноваций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 Основные направления использования информационных технологий в банковской деятельности.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2. «Кривая </w:t>
            </w:r>
            <w:proofErr w:type="spellStart"/>
            <w:r>
              <w:t>Гартнера</w:t>
            </w:r>
            <w:proofErr w:type="spellEnd"/>
            <w:r>
              <w:t>» (</w:t>
            </w:r>
            <w:proofErr w:type="spellStart"/>
            <w:r>
              <w:t>Gartner</w:t>
            </w:r>
            <w:proofErr w:type="spellEnd"/>
            <w:r>
              <w:t>) – цикл развития новой технологии по отраслям и годам.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Стратегия ИТ Банка России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DB635D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банковских инноваций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1.Типовая структура автоматизированной банковской системы.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2.Современное состояние рынка автоматизированных банковских систем в России.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Выбор технологической платформы автоматизированной банковской системы.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4.Цели, задачи и особенности CRM для банков, их интеграция с АБС. Инструменты CRM.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BI-</w:t>
            </w:r>
            <w:r>
              <w:t xml:space="preserve">системы, </w:t>
            </w:r>
            <w:r>
              <w:rPr>
                <w:lang w:val="en-US"/>
              </w:rPr>
              <w:t>BPM</w:t>
            </w:r>
            <w:r>
              <w:t>-системы.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DB635D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Перспективные финансовые технологии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1.Критерии аналитических задач, решение которых предпочтительно с использованием технологий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Datа</w:t>
            </w:r>
            <w:proofErr w:type="spellEnd"/>
            <w:r>
              <w:t>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2.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Технологии </w:t>
            </w:r>
            <w:proofErr w:type="spellStart"/>
            <w:r>
              <w:t>In-Memory</w:t>
            </w:r>
            <w:proofErr w:type="spellEnd"/>
            <w:r>
              <w:t>. Понятие и подходы к применению.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4.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5. Мировой опыт регулирования применения API.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6. Технологии </w:t>
            </w:r>
            <w:proofErr w:type="spellStart"/>
            <w:r>
              <w:t>RegTech</w:t>
            </w:r>
            <w:proofErr w:type="spellEnd"/>
            <w:r>
              <w:t xml:space="preserve"> и </w:t>
            </w:r>
            <w:proofErr w:type="spellStart"/>
            <w:r>
              <w:t>SupTech</w:t>
            </w:r>
            <w:proofErr w:type="spellEnd"/>
            <w:r>
              <w:t>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DB635D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и банковских инноваций в банковской сфере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1.Политика безопасности.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2 Анализ международного опыта внедрения в практическую банковскую деятельность регулятивных песочниц.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3.Современные способы идентификации. Биометрические технологии, создание инфраструктуры для их массового применения.</w:t>
            </w: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 Проблема обеспечения </w:t>
            </w:r>
            <w:proofErr w:type="spellStart"/>
            <w:r>
              <w:t>кибербезопасности</w:t>
            </w:r>
            <w:proofErr w:type="spellEnd"/>
            <w:r>
              <w:t>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DB635D" w:rsidRDefault="0032742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Подготовка к круглому столу по итогам изучения дисциплины</w:t>
            </w:r>
          </w:p>
        </w:tc>
      </w:tr>
    </w:tbl>
    <w:p w:rsidR="00DB635D" w:rsidRDefault="00DB635D">
      <w:pPr>
        <w:spacing w:line="360" w:lineRule="auto"/>
        <w:jc w:val="both"/>
        <w:rPr>
          <w:sz w:val="28"/>
          <w:szCs w:val="28"/>
        </w:rPr>
      </w:pPr>
    </w:p>
    <w:p w:rsidR="00DB635D" w:rsidRDefault="00327425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34" w:name="_Toc519523362"/>
      <w:bookmarkStart w:id="35" w:name="_Toc511925804"/>
      <w:bookmarkStart w:id="36" w:name="_Toc86962624"/>
      <w:bookmarkStart w:id="37" w:name="_Toc158653109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bookmarkEnd w:id="35"/>
      <w:r>
        <w:rPr>
          <w:b/>
          <w:sz w:val="28"/>
          <w:szCs w:val="28"/>
        </w:rPr>
        <w:t xml:space="preserve"> (согласно таблице 2)</w:t>
      </w:r>
      <w:bookmarkEnd w:id="36"/>
      <w:bookmarkEnd w:id="37"/>
    </w:p>
    <w:p w:rsidR="00DB635D" w:rsidRDefault="00327425">
      <w:pPr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 Финансового факультета. </w:t>
      </w:r>
    </w:p>
    <w:p w:rsidR="00DB635D" w:rsidRDefault="00DB635D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</w:p>
    <w:p w:rsidR="00DB635D" w:rsidRDefault="00327425">
      <w:pPr>
        <w:spacing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эссе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Необходимость и цели автоматизации банковской деятельности: новые тренды 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Цели и задачи внедрения ВРМ-систем в деятельность коммерческих банков 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Использование методологий </w:t>
      </w:r>
      <w:proofErr w:type="spellStart"/>
      <w:r>
        <w:rPr>
          <w:rFonts w:eastAsia="MS Mincho"/>
          <w:color w:val="000000"/>
          <w:sz w:val="28"/>
          <w:szCs w:val="28"/>
        </w:rPr>
        <w:t>Agile</w:t>
      </w:r>
      <w:proofErr w:type="spellEnd"/>
      <w:r>
        <w:rPr>
          <w:rFonts w:eastAsia="MS Mincho"/>
          <w:color w:val="000000"/>
          <w:sz w:val="28"/>
          <w:szCs w:val="28"/>
        </w:rPr>
        <w:t xml:space="preserve"> и </w:t>
      </w:r>
      <w:proofErr w:type="spellStart"/>
      <w:r>
        <w:rPr>
          <w:rFonts w:eastAsia="MS Mincho"/>
          <w:color w:val="000000"/>
          <w:sz w:val="28"/>
          <w:szCs w:val="28"/>
        </w:rPr>
        <w:t>Scrum</w:t>
      </w:r>
      <w:proofErr w:type="spellEnd"/>
      <w:r>
        <w:rPr>
          <w:rFonts w:eastAsia="MS Mincho"/>
          <w:color w:val="000000"/>
          <w:sz w:val="28"/>
          <w:szCs w:val="28"/>
        </w:rPr>
        <w:t xml:space="preserve"> в банковской сфере.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Интеллектуальное программное обеспечение и машинное обучение: новые возможности и риски.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lastRenderedPageBreak/>
        <w:t>Облачные технологии: новые возможности и риски.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Технология распределенных реестров: понятие и практики внедрения.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BigData</w:t>
      </w:r>
      <w:proofErr w:type="spellEnd"/>
      <w:r>
        <w:rPr>
          <w:rFonts w:eastAsia="MS Mincho"/>
          <w:color w:val="000000"/>
          <w:sz w:val="28"/>
          <w:szCs w:val="28"/>
        </w:rPr>
        <w:t>: внедрение технологии для улучшения финансовой деятельности изменяет отношения с клиентом?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Open</w:t>
      </w:r>
      <w:proofErr w:type="spellEnd"/>
      <w:r>
        <w:rPr>
          <w:rFonts w:eastAsia="MS Mincho"/>
          <w:color w:val="000000"/>
          <w:sz w:val="28"/>
          <w:szCs w:val="28"/>
        </w:rPr>
        <w:t xml:space="preserve"> API и новые возможности для коммерческих банков.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Социогуманитарные</w:t>
      </w:r>
      <w:proofErr w:type="spellEnd"/>
      <w:r>
        <w:rPr>
          <w:rFonts w:eastAsia="MS Mincho"/>
          <w:color w:val="000000"/>
          <w:sz w:val="28"/>
          <w:szCs w:val="28"/>
        </w:rPr>
        <w:t xml:space="preserve"> риски внедрения новых технологий в финансовую сферу </w:t>
      </w:r>
    </w:p>
    <w:p w:rsidR="00DB635D" w:rsidRDefault="00327425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Технологии </w:t>
      </w:r>
      <w:proofErr w:type="spellStart"/>
      <w:r>
        <w:rPr>
          <w:rFonts w:eastAsia="MS Mincho"/>
          <w:color w:val="000000"/>
          <w:sz w:val="28"/>
          <w:szCs w:val="28"/>
        </w:rPr>
        <w:t>RegTech</w:t>
      </w:r>
      <w:proofErr w:type="spellEnd"/>
      <w:r>
        <w:rPr>
          <w:rFonts w:eastAsia="MS Mincho"/>
          <w:color w:val="000000"/>
          <w:sz w:val="28"/>
          <w:szCs w:val="28"/>
        </w:rPr>
        <w:t xml:space="preserve"> и </w:t>
      </w:r>
      <w:proofErr w:type="spellStart"/>
      <w:proofErr w:type="gramStart"/>
      <w:r>
        <w:rPr>
          <w:rFonts w:eastAsia="MS Mincho"/>
          <w:color w:val="000000"/>
          <w:sz w:val="28"/>
          <w:szCs w:val="28"/>
        </w:rPr>
        <w:t>SupTech</w:t>
      </w:r>
      <w:proofErr w:type="spellEnd"/>
      <w:r>
        <w:rPr>
          <w:rFonts w:eastAsia="MS Mincho"/>
          <w:color w:val="000000"/>
          <w:sz w:val="28"/>
          <w:szCs w:val="28"/>
        </w:rPr>
        <w:t xml:space="preserve"> :</w:t>
      </w:r>
      <w:proofErr w:type="gramEnd"/>
      <w:r>
        <w:rPr>
          <w:rFonts w:eastAsia="MS Mincho"/>
          <w:color w:val="000000"/>
          <w:sz w:val="28"/>
          <w:szCs w:val="28"/>
        </w:rPr>
        <w:t xml:space="preserve"> новые возможности и риски.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на розничный банкинг.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Доверие к финансовым технологиям: проблемы и способы их преодоления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Поведенческая биометрия как новая технология идентификации клиентуры банка.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цифровой бизнес-модели банка на основе применения современных технологий 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института классического банкинга в условиях перехода к использованию сквозных технологий.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финансовые услуги для маломобильных групп граждан 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риски и их место в современной системе банковского риск-менеджмента 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Экосистема и ландшафт </w:t>
      </w:r>
      <w:proofErr w:type="spellStart"/>
      <w:r>
        <w:rPr>
          <w:sz w:val="28"/>
          <w:szCs w:val="28"/>
        </w:rPr>
        <w:t>финтеха</w:t>
      </w:r>
      <w:proofErr w:type="spellEnd"/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Этические проблемы применения финансовых технологий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Agile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mindset</w:t>
      </w:r>
      <w:proofErr w:type="spellEnd"/>
      <w:r>
        <w:rPr>
          <w:sz w:val="28"/>
          <w:szCs w:val="28"/>
        </w:rPr>
        <w:t xml:space="preserve"> в современном банковском секторе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intelligence</w:t>
      </w:r>
      <w:proofErr w:type="spellEnd"/>
      <w:r>
        <w:rPr>
          <w:sz w:val="28"/>
          <w:szCs w:val="28"/>
        </w:rPr>
        <w:t xml:space="preserve"> - описание и примеры использования в банковской деятельности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Искусственный интеллект для целей маркетинга финансовой деятельности – примеры использования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обработки больших данных для целей коммерческого банка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облачных технологий в современном коммерческом банке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хранения данных </w:t>
      </w:r>
      <w:proofErr w:type="spellStart"/>
      <w:r>
        <w:rPr>
          <w:sz w:val="28"/>
          <w:szCs w:val="28"/>
        </w:rPr>
        <w:t>DataLake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DataWarehouse</w:t>
      </w:r>
      <w:proofErr w:type="spellEnd"/>
      <w:r>
        <w:rPr>
          <w:sz w:val="28"/>
          <w:szCs w:val="28"/>
        </w:rPr>
        <w:t xml:space="preserve"> – основные различия и перспективы использования в банковской деятельности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Тренды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 Российской Федерации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средства моделирования бизнес-процессов 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банковской деятельности в России – тренды и перспективы</w:t>
      </w:r>
    </w:p>
    <w:p w:rsidR="00DB635D" w:rsidRDefault="00327425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денежные системы 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– влияние на банковскую систему и перспективы развития</w:t>
      </w:r>
    </w:p>
    <w:p w:rsidR="00DB635D" w:rsidRDefault="00DB635D">
      <w:pPr>
        <w:rPr>
          <w:rFonts w:eastAsia="MS Mincho"/>
          <w:color w:val="000000"/>
          <w:sz w:val="28"/>
          <w:szCs w:val="28"/>
        </w:rPr>
      </w:pPr>
    </w:p>
    <w:p w:rsidR="00DB635D" w:rsidRDefault="00327425">
      <w:pPr>
        <w:jc w:val="center"/>
        <w:outlineLvl w:val="0"/>
        <w:rPr>
          <w:b/>
          <w:sz w:val="28"/>
          <w:szCs w:val="28"/>
        </w:rPr>
      </w:pPr>
      <w:bookmarkStart w:id="38" w:name="_Toc86962625"/>
      <w:bookmarkStart w:id="39" w:name="_Toc519523363"/>
      <w:bookmarkStart w:id="40" w:name="_Toc511925805"/>
      <w:bookmarkStart w:id="41" w:name="_Toc158653110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  <w:bookmarkEnd w:id="41"/>
    </w:p>
    <w:p w:rsidR="00DB635D" w:rsidRDefault="00DB635D">
      <w:pPr>
        <w:jc w:val="both"/>
        <w:rPr>
          <w:b/>
          <w:sz w:val="28"/>
          <w:szCs w:val="28"/>
        </w:rPr>
      </w:pPr>
    </w:p>
    <w:p w:rsidR="00DB635D" w:rsidRDefault="003274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635D" w:rsidRDefault="00327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DB635D" w:rsidRDefault="003274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2520"/>
        <w:gridCol w:w="2124"/>
        <w:gridCol w:w="2410"/>
        <w:gridCol w:w="3351"/>
      </w:tblGrid>
      <w:tr w:rsidR="00DB635D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Типовые контрольные задания</w:t>
            </w:r>
          </w:p>
        </w:tc>
      </w:tr>
      <w:tr w:rsidR="00DB635D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ПК-5</w:t>
            </w:r>
          </w:p>
          <w:p w:rsidR="00DB635D" w:rsidRDefault="00327425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разрабатывать планы стратегического развития банка, организовывать процессы предоставления доступа к банковским продуктам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 xml:space="preserve">1.Формирует планы стратегического развития, </w:t>
            </w:r>
            <w:proofErr w:type="spellStart"/>
            <w:r>
              <w:t>согласуя</w:t>
            </w:r>
            <w:proofErr w:type="spellEnd"/>
            <w:r>
              <w:t xml:space="preserve"> их с целями и задачами системы управления рисками организации</w:t>
            </w: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DB635D">
            <w:pPr>
              <w:widowControl w:val="0"/>
              <w:contextualSpacing/>
              <w:jc w:val="both"/>
              <w:rPr>
                <w:rFonts w:eastAsia="Calibri"/>
              </w:rPr>
            </w:pPr>
          </w:p>
          <w:p w:rsidR="00DB635D" w:rsidRDefault="00327425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2.Организует процесс стратегического планирования, индикаторов планирования, обеспечивающих  доступ к банковским продуктам.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приемы разработки стратегии развития кредитной организации в условиях </w:t>
            </w:r>
            <w:proofErr w:type="spellStart"/>
            <w:r>
              <w:t>цифровизации</w:t>
            </w:r>
            <w:proofErr w:type="spellEnd"/>
            <w:r>
              <w:t>, современные приемы предоставления доступа к банковским продуктам и услугам с применением финансовых технологий;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разработать план </w:t>
            </w:r>
            <w:r>
              <w:lastRenderedPageBreak/>
              <w:t xml:space="preserve">стратегического развития кредитной </w:t>
            </w:r>
            <w:proofErr w:type="spellStart"/>
            <w:r>
              <w:t>организациии</w:t>
            </w:r>
            <w:proofErr w:type="spellEnd"/>
            <w:r>
              <w:t xml:space="preserve">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банковской деятельности</w:t>
            </w:r>
          </w:p>
          <w:p w:rsidR="00DB635D" w:rsidRDefault="00DB635D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разработки инновационных банковских продуктов и услуг с применением финансовых технологий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в рамках </w:t>
            </w:r>
            <w:r>
              <w:t>стратегии развития кредитной организации;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i/>
              </w:rPr>
              <w:t>уметь</w:t>
            </w:r>
            <w:r>
              <w:t xml:space="preserve">: разработать план предоставления высокотехнологичного доступа к банковском продуктам в рамках стратегии развития кредитной организации в условиях </w:t>
            </w:r>
            <w:proofErr w:type="spellStart"/>
            <w:r>
              <w:t>цифровизации</w:t>
            </w:r>
            <w:proofErr w:type="spellEnd"/>
            <w:r>
              <w:t>;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Цели программы «Цифровая экономика Российской Федерации:</w:t>
            </w:r>
          </w:p>
          <w:p w:rsidR="00DB635D" w:rsidRDefault="00327425">
            <w:pPr>
              <w:pStyle w:val="af8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экосистемы цифровой экономики Российской Федерации</w:t>
            </w:r>
          </w:p>
          <w:p w:rsidR="00DB635D" w:rsidRDefault="00327425">
            <w:pPr>
              <w:pStyle w:val="af8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необходимых и достаточных условий институционального и инфраструктурного характера</w:t>
            </w:r>
          </w:p>
          <w:p w:rsidR="00DB635D" w:rsidRDefault="00327425">
            <w:pPr>
              <w:pStyle w:val="af8"/>
              <w:numPr>
                <w:ilvl w:val="0"/>
                <w:numId w:val="6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Повышение конкурентоспособности на глобальном рынке как отдельных отраслей, так и экономики в целом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 xml:space="preserve">Сформулируйте цели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банковского </w:t>
            </w:r>
            <w:r>
              <w:rPr>
                <w:rFonts w:eastAsia="Calibri"/>
              </w:rPr>
              <w:lastRenderedPageBreak/>
              <w:t>сектора экономики РФ.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Выделите три-четыре основные задачи, стоящие перед коммерческими банками в связи с формированием цифровой экономики</w:t>
            </w:r>
          </w:p>
          <w:p w:rsidR="00DB635D" w:rsidRDefault="00DB635D">
            <w:pPr>
              <w:widowControl w:val="0"/>
              <w:jc w:val="both"/>
              <w:rPr>
                <w:rFonts w:eastAsia="Calibri"/>
              </w:rPr>
            </w:pPr>
          </w:p>
          <w:p w:rsidR="00DB635D" w:rsidRDefault="00327425">
            <w:pPr>
              <w:widowControl w:val="0"/>
              <w:jc w:val="center"/>
              <w:rPr>
                <w:sz w:val="28"/>
                <w:szCs w:val="28"/>
              </w:rPr>
            </w:pPr>
            <w:r>
              <w:t>Задание</w:t>
            </w:r>
          </w:p>
          <w:p w:rsidR="00DB635D" w:rsidRDefault="00327425">
            <w:pPr>
              <w:widowControl w:val="0"/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Машинное обучение - направление искусственного интеллекта, связанное с разработкой и построением аналитических моделей, которые способны автоматически обнаружить в данных скрытые и ранее неизвестные закономерности, а также самостоятельно приобретать свойства, необходимые для реализации этих закономерностей.</w:t>
            </w:r>
          </w:p>
          <w:p w:rsidR="00DB635D" w:rsidRDefault="00327425">
            <w:pPr>
              <w:widowControl w:val="0"/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Ключевое звено машинного обучения - обучающая выборка - набор данных, который описывает исследуемые объекты или процессы и отражает присущие им свойства и закономерности. Обучающая выборка - совокупность наблюдений за развитием объекта или процесса в прошлом, </w:t>
            </w:r>
            <w:proofErr w:type="spellStart"/>
            <w:r>
              <w:rPr>
                <w:rFonts w:eastAsia="Calibri"/>
                <w:lang w:eastAsia="en-US"/>
              </w:rPr>
              <w:t>м.б</w:t>
            </w:r>
            <w:proofErr w:type="spellEnd"/>
            <w:r>
              <w:rPr>
                <w:rFonts w:eastAsia="Calibri"/>
                <w:lang w:eastAsia="en-US"/>
              </w:rPr>
              <w:t>. создана экспертом или аналитиком на основе некоторых гипотез, аналогий, личного опыта и, возможно, интуиции.</w:t>
            </w:r>
          </w:p>
          <w:p w:rsidR="00DB635D" w:rsidRDefault="00327425">
            <w:pPr>
              <w:widowControl w:val="0"/>
              <w:shd w:val="clear" w:color="auto" w:fill="FFFFFF"/>
              <w:spacing w:line="360" w:lineRule="auto"/>
              <w:ind w:firstLine="709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>
              <w:t>Требуется:</w:t>
            </w:r>
          </w:p>
          <w:p w:rsidR="00DB635D" w:rsidRDefault="00327425">
            <w:pPr>
              <w:widowControl w:val="0"/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Как вы считаете, во всех ли технологиях в банке можно применять модели, построенные с использованием машинного обучения. Будут ли они давать точный (истинный) результат? Приведите примеры. </w:t>
            </w:r>
            <w:r>
              <w:rPr>
                <w:rFonts w:eastAsia="Calibri"/>
                <w:lang w:eastAsia="en-US"/>
              </w:rPr>
              <w:lastRenderedPageBreak/>
              <w:t>Обоснуйте свою точку зрения.</w:t>
            </w:r>
          </w:p>
          <w:p w:rsidR="00DB635D" w:rsidRDefault="00DB635D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DB635D"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ПКН-2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при-менять продвинутые современные инструменты и </w:t>
            </w:r>
            <w:proofErr w:type="spellStart"/>
            <w:r>
              <w:rPr>
                <w:rFonts w:eastAsia="Calibri"/>
              </w:rPr>
              <w:t>ме-тоды</w:t>
            </w:r>
            <w:proofErr w:type="spellEnd"/>
            <w:r>
              <w:rPr>
                <w:rFonts w:eastAsia="Calibri"/>
              </w:rPr>
              <w:t xml:space="preserve"> анализа фи-</w:t>
            </w:r>
            <w:proofErr w:type="spellStart"/>
            <w:r>
              <w:rPr>
                <w:rFonts w:eastAsia="Calibri"/>
              </w:rPr>
              <w:t>нансово</w:t>
            </w:r>
            <w:proofErr w:type="spellEnd"/>
            <w:r>
              <w:rPr>
                <w:rFonts w:eastAsia="Calibri"/>
              </w:rPr>
              <w:t>-кредитной сферы, финансов государственного и негосударственного секторов экономики для целей эф-</w:t>
            </w:r>
            <w:proofErr w:type="spellStart"/>
            <w:r>
              <w:rPr>
                <w:rFonts w:eastAsia="Calibri"/>
              </w:rPr>
              <w:t>фективного</w:t>
            </w:r>
            <w:proofErr w:type="spellEnd"/>
            <w:r>
              <w:rPr>
                <w:rFonts w:eastAsia="Calibri"/>
              </w:rPr>
              <w:t xml:space="preserve"> управления финансовыми ресурсами, решения проектно-экономических за-дач, в том числе, в условиях цифровой экономики и </w:t>
            </w:r>
            <w:proofErr w:type="spellStart"/>
            <w:r>
              <w:rPr>
                <w:rFonts w:eastAsia="Calibri"/>
              </w:rPr>
              <w:t>разви-тия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 xml:space="preserve">, раз-работки механизмов монетарного и финансового </w:t>
            </w:r>
            <w:proofErr w:type="spellStart"/>
            <w:r>
              <w:rPr>
                <w:rFonts w:eastAsia="Calibri"/>
              </w:rPr>
              <w:t>регу-лирования</w:t>
            </w:r>
            <w:proofErr w:type="spellEnd"/>
            <w:r>
              <w:rPr>
                <w:rFonts w:eastAsia="Calibri"/>
              </w:rPr>
              <w:t>, как на уровне отдельных организаций и ин-</w:t>
            </w:r>
            <w:proofErr w:type="spellStart"/>
            <w:r>
              <w:rPr>
                <w:rFonts w:eastAsia="Calibri"/>
              </w:rPr>
              <w:t>ститутов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финансо-вого</w:t>
            </w:r>
            <w:proofErr w:type="spellEnd"/>
            <w:r>
              <w:rPr>
                <w:rFonts w:eastAsia="Calibri"/>
              </w:rPr>
              <w:t xml:space="preserve"> рынка, так и на уровне публично-правовых образований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>2. Демонстрирует способность решения проектно-экономических задач в профессиональной деятельности.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Демонстрирует освоение инструментов </w:t>
            </w:r>
            <w:proofErr w:type="spellStart"/>
            <w:r>
              <w:t>Финтеха</w:t>
            </w:r>
            <w:proofErr w:type="spellEnd"/>
            <w:r>
              <w:t>.</w:t>
            </w: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proofErr w:type="spellStart"/>
            <w:r>
              <w:rPr>
                <w:lang w:val="en-US"/>
              </w:rPr>
              <w:t>Dat</w:t>
            </w:r>
            <w:proofErr w:type="spellEnd"/>
            <w:r>
              <w:t>а,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-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услуг;</w:t>
            </w: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highlight w:val="cyan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>приемы организации работы команды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реализовать </w:t>
            </w:r>
            <w:r>
              <w:lastRenderedPageBreak/>
              <w:t>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внедрения современных банковских продуктов и услуг;</w:t>
            </w: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3.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основные инструменты </w:t>
            </w:r>
            <w:proofErr w:type="spellStart"/>
            <w:r>
              <w:t>Финтеха</w:t>
            </w:r>
            <w:proofErr w:type="spellEnd"/>
            <w:r>
              <w:t xml:space="preserve"> и целесообразность их применения в деятельности кредитной организации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proofErr w:type="gramStart"/>
            <w:r>
              <w:rPr>
                <w:i/>
              </w:rPr>
              <w:t xml:space="preserve">уметь:  </w:t>
            </w:r>
            <w:r>
              <w:t>реализовать</w:t>
            </w:r>
            <w:proofErr w:type="gramEnd"/>
            <w:r>
              <w:t xml:space="preserve"> мероприятия по использованию инструментов </w:t>
            </w:r>
            <w:proofErr w:type="spellStart"/>
            <w:r>
              <w:t>Финтеха</w:t>
            </w:r>
            <w:proofErr w:type="spellEnd"/>
            <w:r>
              <w:t xml:space="preserve"> для </w:t>
            </w:r>
            <w:r>
              <w:lastRenderedPageBreak/>
              <w:t>совершенствования банковской деятельности при разработке и внедрении современных банковских продуктов и услуг;</w:t>
            </w: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4.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знать: </w:t>
            </w:r>
            <w:r>
              <w:t xml:space="preserve">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i/>
              </w:rPr>
              <w:t xml:space="preserve"> </w:t>
            </w:r>
            <w:r>
              <w:t>и целесообразность их применения при разработке и внедрении современных банковских продуктов и услуг;</w:t>
            </w:r>
          </w:p>
          <w:p w:rsidR="00DB635D" w:rsidRDefault="00327425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уметь: </w:t>
            </w:r>
            <w:r>
              <w:t xml:space="preserve">реализовать мероприятия по организации процессов машинного обучения на основе анализа </w:t>
            </w:r>
            <w:proofErr w:type="spellStart"/>
            <w:r>
              <w:rPr>
                <w:lang w:val="en-US"/>
              </w:rPr>
              <w:t>BigData</w:t>
            </w:r>
            <w:proofErr w:type="spellEnd"/>
            <w:r>
              <w:t xml:space="preserve"> при разработке и внедрении современных банковских продуктов и услуг.</w:t>
            </w:r>
          </w:p>
          <w:p w:rsidR="00DB635D" w:rsidRDefault="00DB635D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Актуальной задачей развития банковского дела в современных условиях является поиск путей установления взаимодействия банков и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компаний.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Оцените перспективность, ресурсоемкость и надежность каждой из приведенных ниже возможностей банков ответить на вызов со стороны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компаний.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 xml:space="preserve">Заключать партнерства с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компаниями для взаимовыгодного сотрудничества (с том числе оценки его перспектив) и получения «быстрых выигрышей»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 xml:space="preserve">Приобретать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компании либо для их дальнейшей интеграции в свою бизнес-модель, либо с целью диверсификации бизнеса.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Использовать решения, разработанные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компаниями для доработки своей бизнес-модели в части продуктовой линейки и каналов коммуникации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>
              <w:rPr>
                <w:rFonts w:eastAsia="Calibri"/>
              </w:rPr>
              <w:tab/>
              <w:t xml:space="preserve">Создавать площадки для развития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компаний и осуществления интеграции между Банками и инновационными игроками.</w:t>
            </w:r>
          </w:p>
          <w:p w:rsidR="00DB635D" w:rsidRDefault="00DB635D">
            <w:pPr>
              <w:widowControl w:val="0"/>
              <w:jc w:val="both"/>
              <w:rPr>
                <w:rFonts w:eastAsia="Calibri"/>
              </w:rPr>
            </w:pP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Можно утверждать, что активному развитию </w:t>
            </w:r>
            <w:proofErr w:type="spellStart"/>
            <w:r>
              <w:rPr>
                <w:rFonts w:eastAsia="Calibri"/>
              </w:rPr>
              <w:t>необанков</w:t>
            </w:r>
            <w:proofErr w:type="spellEnd"/>
            <w:r>
              <w:rPr>
                <w:rFonts w:eastAsia="Calibri"/>
              </w:rPr>
              <w:t xml:space="preserve"> в России препятствует ряд факторов, которые связаны как с банками, так и с клиентами: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приверженность традиционному банкингу;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закрытость рынка;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недостаточность инвестиционных ресурсов;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•</w:t>
            </w:r>
            <w:r>
              <w:rPr>
                <w:rFonts w:eastAsia="Calibri"/>
              </w:rPr>
              <w:tab/>
              <w:t>неразвитость системы безопасности;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низкая оснащенность техническими устройствами;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лицензий;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понятной юридической защиты;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зависимость от надежности работы инфраструктуры;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внедрение технологий;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низкий уровень финансовой грамотности;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повышенные риски;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продвижение.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Распределите приведенные выше факторы в две группы. 1 группа – препятствия развитию </w:t>
            </w:r>
            <w:proofErr w:type="spellStart"/>
            <w:r>
              <w:rPr>
                <w:rFonts w:eastAsia="Calibri"/>
              </w:rPr>
              <w:t>необанков</w:t>
            </w:r>
            <w:proofErr w:type="spellEnd"/>
            <w:r>
              <w:rPr>
                <w:rFonts w:eastAsia="Calibri"/>
              </w:rPr>
              <w:t xml:space="preserve"> со стороны банков. 2 группа – препятствия развитию </w:t>
            </w:r>
            <w:proofErr w:type="spellStart"/>
            <w:r>
              <w:rPr>
                <w:rFonts w:eastAsia="Calibri"/>
              </w:rPr>
              <w:t>необанков</w:t>
            </w:r>
            <w:proofErr w:type="spellEnd"/>
            <w:r>
              <w:rPr>
                <w:rFonts w:eastAsia="Calibri"/>
              </w:rPr>
              <w:t xml:space="preserve"> со стороны клиента. Обоснуйте свою точку зрения, поясните примерами.</w:t>
            </w:r>
          </w:p>
          <w:p w:rsidR="00DB635D" w:rsidRDefault="00DB635D">
            <w:pPr>
              <w:widowControl w:val="0"/>
              <w:jc w:val="both"/>
              <w:rPr>
                <w:rFonts w:eastAsia="Calibri"/>
              </w:rPr>
            </w:pP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Активное развитие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способствовало формированию ряда трендов на банковском рынке, указанных ниже.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перспективы их развития в ближайшие годы.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Биометрическая идентификация (идентификация по отпечатку ладони для осуществления оплаты в терминале/снятия денег в банкомате; идентификация по лицу/голосу в отделении или для получения доступа к мобильному банку)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Ежедневный банкинг (возможность осуществления планирования и бюджетирования (в том числе </w:t>
            </w:r>
            <w:r>
              <w:rPr>
                <w:rFonts w:eastAsia="Calibri"/>
              </w:rPr>
              <w:lastRenderedPageBreak/>
              <w:t>для юридических лиц в рамках взаимодействия с налоговыми органами); предоставление возможности интеграции банковских продуктов и сервисов в повседневную жизнь клиента)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Персонификация (внедрение персонифицированных элементов в цифровых каналах и дистанционных каналах (</w:t>
            </w:r>
            <w:proofErr w:type="spellStart"/>
            <w:proofErr w:type="gramStart"/>
            <w:r>
              <w:rPr>
                <w:rFonts w:eastAsia="Calibri"/>
              </w:rPr>
              <w:t>интер</w:t>
            </w:r>
            <w:proofErr w:type="spellEnd"/>
            <w:r>
              <w:rPr>
                <w:rFonts w:eastAsia="Calibri"/>
              </w:rPr>
              <w:t>-нет</w:t>
            </w:r>
            <w:proofErr w:type="gramEnd"/>
            <w:r>
              <w:rPr>
                <w:rFonts w:eastAsia="Calibri"/>
              </w:rPr>
              <w:t xml:space="preserve">/мобильный банк, банкоматы); составление </w:t>
            </w:r>
            <w:proofErr w:type="spellStart"/>
            <w:r>
              <w:rPr>
                <w:rFonts w:eastAsia="Calibri"/>
              </w:rPr>
              <w:t>психографического</w:t>
            </w:r>
            <w:proofErr w:type="spellEnd"/>
            <w:r>
              <w:rPr>
                <w:rFonts w:eastAsia="Calibri"/>
              </w:rPr>
              <w:t xml:space="preserve"> профиля для подбора оптимальных для клиента продуктов и стиля коммуникации)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</w:t>
            </w:r>
            <w:proofErr w:type="spellStart"/>
            <w:r>
              <w:rPr>
                <w:rFonts w:eastAsia="Calibri"/>
              </w:rPr>
              <w:t>mail</w:t>
            </w:r>
            <w:proofErr w:type="spellEnd"/>
            <w:r>
              <w:rPr>
                <w:rFonts w:eastAsia="Calibri"/>
              </w:rPr>
              <w:t>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Robo-advisor</w:t>
            </w:r>
            <w:proofErr w:type="spellEnd"/>
            <w:r>
              <w:rPr>
                <w:rFonts w:eastAsia="Calibri"/>
              </w:rPr>
              <w:t xml:space="preserve">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Big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Data</w:t>
            </w:r>
            <w:proofErr w:type="spellEnd"/>
            <w:r>
              <w:rPr>
                <w:rFonts w:eastAsia="Calibri"/>
              </w:rPr>
              <w:t xml:space="preserve"> (использование данных из внутренних (банковские операции клиента) и внешних источников с целью определения риск-профиля клиента и его </w:t>
            </w:r>
            <w:proofErr w:type="spellStart"/>
            <w:r>
              <w:rPr>
                <w:rFonts w:eastAsia="Calibri"/>
              </w:rPr>
              <w:t>психографического</w:t>
            </w:r>
            <w:proofErr w:type="spellEnd"/>
            <w:r>
              <w:rPr>
                <w:rFonts w:eastAsia="Calibri"/>
              </w:rPr>
              <w:t xml:space="preserve"> профиля, в том числе для формирования </w:t>
            </w:r>
            <w:proofErr w:type="spellStart"/>
            <w:r>
              <w:rPr>
                <w:rFonts w:eastAsia="Calibri"/>
              </w:rPr>
              <w:t>таргетированных</w:t>
            </w:r>
            <w:proofErr w:type="spellEnd"/>
            <w:r>
              <w:rPr>
                <w:rFonts w:eastAsia="Calibri"/>
              </w:rPr>
              <w:t xml:space="preserve"> маркетинговых предложений (</w:t>
            </w:r>
            <w:proofErr w:type="spellStart"/>
            <w:r>
              <w:rPr>
                <w:rFonts w:eastAsia="Calibri"/>
              </w:rPr>
              <w:t>Next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best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offer</w:t>
            </w:r>
            <w:proofErr w:type="spellEnd"/>
            <w:r>
              <w:rPr>
                <w:rFonts w:eastAsia="Calibri"/>
              </w:rPr>
              <w:t>))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Blockchain</w:t>
            </w:r>
            <w:proofErr w:type="spellEnd"/>
            <w:r>
              <w:rPr>
                <w:rFonts w:eastAsia="Calibri"/>
              </w:rPr>
              <w:t xml:space="preserve"> (создание открытых систем для осуществления и подтверждения операций перехода прав собственности; оптимизация бизнес-процессов за счет </w:t>
            </w:r>
            <w:r>
              <w:rPr>
                <w:rFonts w:eastAsia="Calibri"/>
              </w:rPr>
              <w:lastRenderedPageBreak/>
              <w:t xml:space="preserve">коллективного использования данных; создание системы </w:t>
            </w:r>
            <w:proofErr w:type="spellStart"/>
            <w:r>
              <w:rPr>
                <w:rFonts w:eastAsia="Calibri"/>
              </w:rPr>
              <w:t>Smart</w:t>
            </w:r>
            <w:proofErr w:type="spellEnd"/>
            <w:r>
              <w:rPr>
                <w:rFonts w:eastAsia="Calibri"/>
              </w:rPr>
              <w:t>-контрактов)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API (создание «модулей», включающих банковские продукты и сервисы, для дальнейшего встраивания в продукты/сервисы других компаний (например, функция кредитования на сайте продажи авиабилетов)</w:t>
            </w:r>
          </w:p>
          <w:p w:rsidR="00DB635D" w:rsidRDefault="00DB635D">
            <w:pPr>
              <w:widowControl w:val="0"/>
              <w:jc w:val="both"/>
              <w:rPr>
                <w:rFonts w:eastAsia="Calibri"/>
              </w:rPr>
            </w:pP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</w:t>
            </w:r>
          </w:p>
          <w:p w:rsidR="00DB635D" w:rsidRDefault="0032742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Одним из новых направлений в развитии финансовых (банковских) технологий является работа на опережение при взаимодействии с клиентами. Охарактеризуйте это направление, приведите примеры. Попытайтесь разработать собственный продукт в соответствии с данным направлением. Какие </w:t>
            </w:r>
            <w:proofErr w:type="gramStart"/>
            <w:r>
              <w:rPr>
                <w:rFonts w:eastAsia="Calibri"/>
              </w:rPr>
              <w:t>из современные финансовые технологии</w:t>
            </w:r>
            <w:proofErr w:type="gramEnd"/>
            <w:r>
              <w:rPr>
                <w:rFonts w:eastAsia="Calibri"/>
              </w:rPr>
              <w:t xml:space="preserve"> Вы бы использовали для этих целей. Какие риски сопровождают такое взаимодействие.</w:t>
            </w:r>
          </w:p>
          <w:p w:rsidR="00DB635D" w:rsidRDefault="00DB635D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DB635D" w:rsidRDefault="00DB635D">
      <w:pPr>
        <w:widowControl w:val="0"/>
        <w:ind w:firstLine="709"/>
        <w:jc w:val="both"/>
        <w:rPr>
          <w:sz w:val="28"/>
          <w:szCs w:val="28"/>
        </w:rPr>
      </w:pPr>
    </w:p>
    <w:p w:rsidR="00DB635D" w:rsidRDefault="003274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DB635D" w:rsidRDefault="00327425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rPr>
          <w:rFonts w:cs="Palatino Linotype"/>
          <w:sz w:val="28"/>
          <w:szCs w:val="28"/>
        </w:rPr>
        <w:t>зачетно</w:t>
      </w:r>
      <w:proofErr w:type="spellEnd"/>
      <w:r>
        <w:rPr>
          <w:rFonts w:cs="Palatino Linotype"/>
          <w:sz w:val="28"/>
          <w:szCs w:val="28"/>
        </w:rPr>
        <w:t>-экзаменационную сессию не превышает 60 баллов.</w:t>
      </w:r>
    </w:p>
    <w:p w:rsidR="00DB635D" w:rsidRDefault="00327425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6"/>
        <w:gridCol w:w="6382"/>
        <w:gridCol w:w="2576"/>
      </w:tblGrid>
      <w:tr w:rsidR="00DB635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DB635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40</w:t>
            </w:r>
          </w:p>
        </w:tc>
      </w:tr>
      <w:tr w:rsidR="00DB635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60</w:t>
            </w:r>
          </w:p>
        </w:tc>
      </w:tr>
      <w:tr w:rsidR="00DB635D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35D" w:rsidRDefault="00327425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100</w:t>
            </w:r>
          </w:p>
        </w:tc>
      </w:tr>
    </w:tbl>
    <w:p w:rsidR="00DB635D" w:rsidRDefault="00DB635D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DB635D" w:rsidRDefault="0032742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DB635D" w:rsidRDefault="0032742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DB635D" w:rsidRDefault="00327425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</w:t>
      </w:r>
      <w:proofErr w:type="spellStart"/>
      <w:r>
        <w:rPr>
          <w:rFonts w:cs="Palatino Linotype"/>
          <w:sz w:val="28"/>
          <w:szCs w:val="28"/>
        </w:rPr>
        <w:t>интернет-ресурсов</w:t>
      </w:r>
      <w:proofErr w:type="spellEnd"/>
      <w:r>
        <w:rPr>
          <w:rFonts w:cs="Palatino Linotype"/>
          <w:sz w:val="28"/>
          <w:szCs w:val="28"/>
        </w:rPr>
        <w:t xml:space="preserve">, работа с электронными образовательными ресурсами), выполнение заданий преподавателя, написание эссе. </w:t>
      </w:r>
    </w:p>
    <w:p w:rsidR="00DB635D" w:rsidRDefault="0032742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заданий.</w:t>
      </w:r>
    </w:p>
    <w:p w:rsidR="00DB635D" w:rsidRDefault="003274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DB635D" w:rsidRDefault="0032742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Экзаменационный билет содержит два вопроса и практико-ориентированное (ситуационное) задание.</w:t>
      </w:r>
    </w:p>
    <w:p w:rsidR="00DB635D" w:rsidRDefault="00327425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DB635D" w:rsidRDefault="00327425">
      <w:pPr>
        <w:numPr>
          <w:ilvl w:val="0"/>
          <w:numId w:val="3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DB635D" w:rsidRDefault="00327425">
      <w:pPr>
        <w:numPr>
          <w:ilvl w:val="0"/>
          <w:numId w:val="3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DB635D" w:rsidRDefault="00327425">
      <w:pPr>
        <w:numPr>
          <w:ilvl w:val="0"/>
          <w:numId w:val="3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 </w:t>
      </w:r>
    </w:p>
    <w:p w:rsidR="00DB635D" w:rsidRDefault="00327425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электронную зачетную книжку студента оценка проставляется по общепринятой пятибалльной системе в соответствии с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системой.</w:t>
      </w:r>
    </w:p>
    <w:p w:rsidR="00DB635D" w:rsidRDefault="00327425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Типовые тестовые задания</w:t>
      </w:r>
    </w:p>
    <w:p w:rsidR="00DB635D" w:rsidRDefault="00DB635D">
      <w:pPr>
        <w:ind w:left="283"/>
        <w:jc w:val="both"/>
        <w:rPr>
          <w:sz w:val="28"/>
          <w:szCs w:val="28"/>
        </w:rPr>
      </w:pP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1.Выберите рекомендации для повышения надежности автоматизированных банковских систем: 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подбор максимально надежных элементов;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привлечение к проектированию зарубежных специалистов;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полное тестирование до ввода в промышленную эксплуатацию с целью определения “критических” элементов;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 xml:space="preserve">тестирование с целью проверки правильности формирования </w:t>
      </w:r>
      <w:proofErr w:type="gramStart"/>
      <w:r>
        <w:rPr>
          <w:sz w:val="28"/>
          <w:szCs w:val="28"/>
          <w:lang w:eastAsia="en-US"/>
        </w:rPr>
        <w:t>расчетных  и</w:t>
      </w:r>
      <w:proofErr w:type="gramEnd"/>
      <w:r>
        <w:rPr>
          <w:sz w:val="28"/>
          <w:szCs w:val="28"/>
          <w:lang w:eastAsia="en-US"/>
        </w:rPr>
        <w:t xml:space="preserve"> платежных документов;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ab/>
        <w:t>резервирование “критических” элементов;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>
        <w:rPr>
          <w:sz w:val="28"/>
          <w:szCs w:val="28"/>
          <w:lang w:eastAsia="en-US"/>
        </w:rPr>
        <w:tab/>
        <w:t>создание резервов для последующей модернизации системы.</w:t>
      </w:r>
    </w:p>
    <w:p w:rsidR="00DB635D" w:rsidRDefault="00DB635D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2.Какие виды резервирования “критических” элементов используются для повышения надежности банковских систем: 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прямое и косвенное;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“горячее” и “холодное”;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нисходящее и восходящее;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 xml:space="preserve">дублирование и </w:t>
      </w:r>
      <w:proofErr w:type="spellStart"/>
      <w:r>
        <w:rPr>
          <w:sz w:val="28"/>
          <w:szCs w:val="28"/>
          <w:lang w:eastAsia="en-US"/>
        </w:rPr>
        <w:t>троирование</w:t>
      </w:r>
      <w:proofErr w:type="spellEnd"/>
      <w:r>
        <w:rPr>
          <w:sz w:val="28"/>
          <w:szCs w:val="28"/>
          <w:lang w:eastAsia="en-US"/>
        </w:rPr>
        <w:t>.</w:t>
      </w:r>
    </w:p>
    <w:p w:rsidR="00DB635D" w:rsidRDefault="00DB635D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proofErr w:type="spellStart"/>
      <w:r>
        <w:rPr>
          <w:sz w:val="28"/>
          <w:szCs w:val="28"/>
          <w:lang w:eastAsia="en-US"/>
        </w:rPr>
        <w:t>Блокчейн</w:t>
      </w:r>
      <w:proofErr w:type="spellEnd"/>
      <w:r>
        <w:rPr>
          <w:sz w:val="28"/>
          <w:szCs w:val="28"/>
          <w:lang w:eastAsia="en-US"/>
        </w:rPr>
        <w:t xml:space="preserve"> - это: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один из видов проектного финансирования,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>
        <w:rPr>
          <w:sz w:val="28"/>
          <w:szCs w:val="28"/>
          <w:lang w:eastAsia="en-US"/>
        </w:rPr>
        <w:tab/>
        <w:t>новые технологии биометрической идентификации;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>
        <w:rPr>
          <w:sz w:val="28"/>
          <w:szCs w:val="28"/>
          <w:lang w:eastAsia="en-US"/>
        </w:rPr>
        <w:tab/>
        <w:t xml:space="preserve">современная </w:t>
      </w:r>
      <w:proofErr w:type="spellStart"/>
      <w:r>
        <w:rPr>
          <w:sz w:val="28"/>
          <w:szCs w:val="28"/>
          <w:lang w:eastAsia="en-US"/>
        </w:rPr>
        <w:t>криптовалюта</w:t>
      </w:r>
      <w:proofErr w:type="spellEnd"/>
      <w:r>
        <w:rPr>
          <w:sz w:val="28"/>
          <w:szCs w:val="28"/>
          <w:lang w:eastAsia="en-US"/>
        </w:rPr>
        <w:t>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>
        <w:rPr>
          <w:sz w:val="28"/>
          <w:szCs w:val="28"/>
          <w:lang w:eastAsia="en-US"/>
        </w:rPr>
        <w:tab/>
        <w:t>один из видов технологии распределенных реестров;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5).</w:t>
      </w:r>
      <w:r>
        <w:rPr>
          <w:sz w:val="28"/>
          <w:szCs w:val="28"/>
          <w:lang w:eastAsia="en-US"/>
        </w:rPr>
        <w:tab/>
        <w:t>Модуль системы быстрых платежей.</w:t>
      </w:r>
    </w:p>
    <w:p w:rsidR="00DB635D" w:rsidRDefault="00DB635D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4. Выберите причины, из-за которых первые попытки автоматизации успеха не имели: 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</w:t>
      </w:r>
      <w:r>
        <w:rPr>
          <w:sz w:val="28"/>
          <w:szCs w:val="28"/>
          <w:lang w:eastAsia="en-US"/>
        </w:rPr>
        <w:tab/>
        <w:t>уровень развития вычислительной техники не обеспечивал удобной формы предоставления услуг;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>
        <w:rPr>
          <w:sz w:val="28"/>
          <w:szCs w:val="28"/>
          <w:lang w:eastAsia="en-US"/>
        </w:rPr>
        <w:tab/>
        <w:t>вычислительная техника не обладала высокой надежностью;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</w:t>
      </w:r>
      <w:r>
        <w:rPr>
          <w:sz w:val="28"/>
          <w:szCs w:val="28"/>
          <w:lang w:eastAsia="en-US"/>
        </w:rPr>
        <w:tab/>
        <w:t>создание автоматизированных систем требовало значительных капиталовложений;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>
        <w:rPr>
          <w:sz w:val="28"/>
          <w:szCs w:val="28"/>
          <w:lang w:eastAsia="en-US"/>
        </w:rPr>
        <w:tab/>
        <w:t>существующий документооборот еще мог быть обслужен имеющимся персоналом;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>
        <w:rPr>
          <w:sz w:val="28"/>
          <w:szCs w:val="28"/>
          <w:lang w:eastAsia="en-US"/>
        </w:rPr>
        <w:tab/>
        <w:t>существующая законодательная база запрещала использовать в банковской практике вычислительную технику;</w:t>
      </w:r>
    </w:p>
    <w:p w:rsidR="00DB635D" w:rsidRDefault="00327425">
      <w:pPr>
        <w:spacing w:line="360" w:lineRule="auto"/>
        <w:ind w:firstLine="68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>
        <w:rPr>
          <w:sz w:val="28"/>
          <w:szCs w:val="28"/>
          <w:lang w:eastAsia="en-US"/>
        </w:rPr>
        <w:tab/>
        <w:t>отсутствие антивирусных программных средств не позволяло использовать программное обеспечение.</w:t>
      </w:r>
    </w:p>
    <w:p w:rsidR="00DB635D" w:rsidRDefault="00DB635D">
      <w:pPr>
        <w:rPr>
          <w:b/>
          <w:bCs/>
          <w:sz w:val="28"/>
          <w:szCs w:val="28"/>
        </w:rPr>
      </w:pPr>
    </w:p>
    <w:p w:rsidR="00DB635D" w:rsidRDefault="00DB635D">
      <w:pPr>
        <w:jc w:val="center"/>
        <w:rPr>
          <w:b/>
          <w:bCs/>
          <w:sz w:val="28"/>
          <w:szCs w:val="28"/>
        </w:rPr>
      </w:pP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</w:t>
      </w:r>
      <w:r>
        <w:rPr>
          <w:b/>
          <w:sz w:val="28"/>
          <w:szCs w:val="28"/>
        </w:rPr>
        <w:t>практико-ориентированные (ситуационные) задания</w:t>
      </w:r>
    </w:p>
    <w:p w:rsidR="00DB635D" w:rsidRDefault="00DB635D">
      <w:pPr>
        <w:jc w:val="both"/>
        <w:rPr>
          <w:sz w:val="28"/>
          <w:szCs w:val="28"/>
        </w:rPr>
      </w:pPr>
    </w:p>
    <w:p w:rsidR="00DB635D" w:rsidRDefault="003274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Проведите сравнительный анализ развития инфраструктуры в банковской сфере (за любые пять лет, начиная с 2000 года (данные для анализа представлены в виде диаграммы) (количество банкоматов, платежных терминалов, количество счетов для дистанционного доступа через интернет или мобильную связь). Объясните причины изменений темпов развития.</w:t>
      </w:r>
    </w:p>
    <w:p w:rsidR="00DB635D" w:rsidRDefault="0032742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Проведите хронологический анализ развития этапов внедрения информационных технологий в деятельность кредитных организаций. Укажите факторы, обусловившие, по Вашему мнению, появления новых продуктов и услуг и их развитие и совершенствование. </w:t>
      </w:r>
    </w:p>
    <w:p w:rsidR="00DB635D" w:rsidRDefault="00DB635D">
      <w:pPr>
        <w:jc w:val="both"/>
        <w:rPr>
          <w:sz w:val="28"/>
          <w:szCs w:val="28"/>
        </w:rPr>
      </w:pPr>
    </w:p>
    <w:p w:rsidR="00DB635D" w:rsidRDefault="00327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экзамену</w:t>
      </w:r>
    </w:p>
    <w:p w:rsidR="00DB635D" w:rsidRDefault="00DB635D">
      <w:pPr>
        <w:jc w:val="both"/>
        <w:rPr>
          <w:sz w:val="28"/>
          <w:szCs w:val="28"/>
        </w:rPr>
      </w:pP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«Кривая </w:t>
      </w:r>
      <w:proofErr w:type="spellStart"/>
      <w:r>
        <w:rPr>
          <w:sz w:val="28"/>
          <w:szCs w:val="28"/>
        </w:rPr>
        <w:t>Гартнера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Gartner</w:t>
      </w:r>
      <w:proofErr w:type="spellEnd"/>
      <w:r>
        <w:rPr>
          <w:sz w:val="28"/>
          <w:szCs w:val="28"/>
        </w:rPr>
        <w:t>) – цикл развития новой технологии.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BigData</w:t>
      </w:r>
      <w:proofErr w:type="spellEnd"/>
      <w:r>
        <w:rPr>
          <w:sz w:val="28"/>
          <w:szCs w:val="28"/>
        </w:rPr>
        <w:t>. Основные характеристики больших данных и их влияние на сбор, хранение, обработку и анализ данных (4V).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Виды, основные особенности и направления использования финансовых технологий в практической деятельности коммерческого банка.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описание новых тенденций в развитии банковских технологий.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понятию политика безопасности. Опишите технологию построения систем защиты.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современным способам идентификации клиентуры банка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технологии </w:t>
      </w:r>
      <w:proofErr w:type="spellStart"/>
      <w:r>
        <w:rPr>
          <w:sz w:val="28"/>
          <w:szCs w:val="28"/>
        </w:rPr>
        <w:t>RegTech</w:t>
      </w:r>
      <w:proofErr w:type="spellEnd"/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технологии </w:t>
      </w:r>
      <w:proofErr w:type="spellStart"/>
      <w:r>
        <w:rPr>
          <w:sz w:val="28"/>
          <w:szCs w:val="28"/>
        </w:rPr>
        <w:t>SupTech</w:t>
      </w:r>
      <w:proofErr w:type="spellEnd"/>
      <w:r>
        <w:rPr>
          <w:sz w:val="28"/>
          <w:szCs w:val="28"/>
        </w:rPr>
        <w:t xml:space="preserve">.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технологии распределенных реестров. Преимущества технологии и возможные сферы ее применения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Интеллектуальный анализ данных и информации. Области применения методов и технологий интеллектуального анализа данных.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сетей распределенных реестров. Роли в системе.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угроз безопасности в системах автоматизации банковской деятельности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опыт регулирования применения API. Перспективы развития открытых интерфейсов на финансовом рынке России.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Объясните влияние финансовых технологий на изменение бизнес-моделей банковской деятельности.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использования информационных технологий в банковской деятельности.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виды и приемы обеспечения безопасности современных банковских технологий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инновационные решения в сфере современных банковских технологий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информационное обеспечение финансовых технологий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понятия экосистемы и </w:t>
      </w:r>
      <w:proofErr w:type="spellStart"/>
      <w:r>
        <w:rPr>
          <w:sz w:val="28"/>
          <w:szCs w:val="28"/>
        </w:rPr>
        <w:t>маркетплейсы</w:t>
      </w:r>
      <w:proofErr w:type="spellEnd"/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Оцените место банков в новой финансовой отрасли.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роль аутсорсинга при внедрении финансовых </w:t>
      </w:r>
      <w:proofErr w:type="gramStart"/>
      <w:r>
        <w:rPr>
          <w:sz w:val="28"/>
          <w:szCs w:val="28"/>
        </w:rPr>
        <w:t>технологий  (</w:t>
      </w:r>
      <w:proofErr w:type="gramEnd"/>
      <w:r>
        <w:rPr>
          <w:sz w:val="28"/>
          <w:szCs w:val="28"/>
        </w:rPr>
        <w:t>возможности и риски)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виды открытых интерфейсов. Виды открытых интерфейсов и их влияние на 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ИТ-аутсорсинга при внедрении финансовых технологий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облачных технологий и подходы к их применению. </w:t>
      </w:r>
      <w:proofErr w:type="spellStart"/>
      <w:r>
        <w:rPr>
          <w:sz w:val="28"/>
          <w:szCs w:val="28"/>
        </w:rPr>
        <w:t>Cервисы</w:t>
      </w:r>
      <w:proofErr w:type="spellEnd"/>
      <w:r>
        <w:rPr>
          <w:sz w:val="28"/>
          <w:szCs w:val="28"/>
        </w:rPr>
        <w:t xml:space="preserve"> облачной инфраструктуры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процессного подхода в управление. Бизнес-процессы коммерческого банка.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процессного подхода в управление. Бизнес-процессы коммерческого банка. BPM-системы.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основные этапы его развития.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Предпосылки, стимулирующие развитие финансовых технологий в Российской Федерации.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поколения банковских автоматизированных систем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обеспечения </w:t>
      </w:r>
      <w:proofErr w:type="spellStart"/>
      <w:r>
        <w:rPr>
          <w:sz w:val="28"/>
          <w:szCs w:val="28"/>
        </w:rPr>
        <w:t>кибербезопасности</w:t>
      </w:r>
      <w:proofErr w:type="spellEnd"/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применения облачных технологий на финансовом рынке в России.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влияние современных финансовых технологий на повышение конкурентоспособности российской банковской системы 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Риски применения информационных технологий в деятельности коммерческого банка.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машинного обучения.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развитие финансовой инфраструктуры для применения финансовых технологий.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ИТ Банка России. Основные положения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Сформулируйте понятие, цели и задачи создания регулятивных «песочниц».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проблемы внедрения финансовых технологий в деятельность кредитных организаций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Технологии и особенности принятия бизнес-решений с использованием информационных технологий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возможности ее применения в банковской сфере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Требования, которым должна удовлетворять автоматизированная банковская система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Угрозы и риски внедрения новых финансовых </w:t>
      </w:r>
      <w:proofErr w:type="gramStart"/>
      <w:r>
        <w:rPr>
          <w:sz w:val="28"/>
          <w:szCs w:val="28"/>
        </w:rPr>
        <w:t>технологий  в</w:t>
      </w:r>
      <w:proofErr w:type="gramEnd"/>
      <w:r>
        <w:rPr>
          <w:sz w:val="28"/>
          <w:szCs w:val="28"/>
        </w:rPr>
        <w:t xml:space="preserve"> банковской сфере.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Укажите системные факторы банковских рисков при внедрении финансовых технологий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рисками и регулирование в сфере облачных сервисов.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условия успешного внедрения современных финансовых технологий в России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технологии, основанные на обработке данных и машинном обучении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наиболее распространенных угроз безопасности финансовых технологий. 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 особенности CRM для банков. Инструменты CRM</w:t>
      </w:r>
    </w:p>
    <w:p w:rsidR="00DB635D" w:rsidRDefault="00327425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>: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:rsidR="00DB635D" w:rsidRDefault="00327425">
      <w:pPr>
        <w:rPr>
          <w:b/>
          <w:sz w:val="28"/>
          <w:szCs w:val="28"/>
        </w:rPr>
      </w:pPr>
      <w:r>
        <w:br w:type="page"/>
      </w:r>
    </w:p>
    <w:p w:rsidR="00DB635D" w:rsidRDefault="00327425">
      <w:pPr>
        <w:spacing w:line="360" w:lineRule="auto"/>
        <w:ind w:left="7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DB635D" w:rsidRDefault="00DB635D">
      <w:pPr>
        <w:jc w:val="center"/>
        <w:rPr>
          <w:sz w:val="28"/>
          <w:szCs w:val="28"/>
          <w:highlight w:val="yellow"/>
        </w:rPr>
      </w:pPr>
    </w:p>
    <w:p w:rsidR="00DB635D" w:rsidRDefault="00327425">
      <w:pPr>
        <w:jc w:val="center"/>
        <w:rPr>
          <w:lang w:eastAsia="en-US"/>
        </w:rPr>
      </w:pPr>
      <w:r>
        <w:rPr>
          <w:lang w:eastAsia="en-US"/>
        </w:rPr>
        <w:t>Федеральное государственное образовательное бюджетное учреждение</w:t>
      </w:r>
    </w:p>
    <w:p w:rsidR="00DB635D" w:rsidRDefault="00327425">
      <w:pPr>
        <w:jc w:val="center"/>
        <w:rPr>
          <w:lang w:eastAsia="en-US"/>
        </w:rPr>
      </w:pPr>
      <w:r>
        <w:rPr>
          <w:lang w:eastAsia="en-US"/>
        </w:rPr>
        <w:t>высшего образования</w:t>
      </w:r>
    </w:p>
    <w:p w:rsidR="00DB635D" w:rsidRDefault="00327425">
      <w:pPr>
        <w:jc w:val="center"/>
        <w:rPr>
          <w:b/>
          <w:lang w:eastAsia="en-US"/>
        </w:rPr>
      </w:pPr>
      <w:r>
        <w:rPr>
          <w:b/>
          <w:lang w:eastAsia="en-US"/>
        </w:rPr>
        <w:t>«Финансовый университет при Правительстве Российской Федерации»</w:t>
      </w:r>
    </w:p>
    <w:p w:rsidR="00DB635D" w:rsidRDefault="00327425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DB635D" w:rsidRDefault="00DB635D">
      <w:pPr>
        <w:spacing w:line="360" w:lineRule="auto"/>
        <w:jc w:val="both"/>
        <w:rPr>
          <w:b/>
          <w:lang w:eastAsia="en-US"/>
        </w:rPr>
      </w:pPr>
    </w:p>
    <w:p w:rsidR="00DB635D" w:rsidRDefault="00327425">
      <w:pPr>
        <w:ind w:left="357" w:right="284" w:hanging="357"/>
        <w:jc w:val="both"/>
        <w:outlineLvl w:val="0"/>
        <w:rPr>
          <w:b/>
          <w:lang w:eastAsia="en-US"/>
        </w:rPr>
      </w:pPr>
      <w:bookmarkStart w:id="42" w:name="_Toc149829197"/>
      <w:bookmarkStart w:id="43" w:name="_Toc149829248"/>
      <w:bookmarkStart w:id="44" w:name="_Toc158653111"/>
      <w:r>
        <w:rPr>
          <w:b/>
          <w:lang w:eastAsia="en-US"/>
        </w:rPr>
        <w:t>Департамент банковского дела и монетарного регулирования</w:t>
      </w:r>
      <w:bookmarkEnd w:id="42"/>
      <w:bookmarkEnd w:id="43"/>
      <w:bookmarkEnd w:id="44"/>
      <w:r>
        <w:rPr>
          <w:b/>
          <w:lang w:eastAsia="en-US"/>
        </w:rPr>
        <w:t xml:space="preserve"> </w:t>
      </w:r>
    </w:p>
    <w:p w:rsidR="00DB635D" w:rsidRDefault="00327425">
      <w:pPr>
        <w:ind w:left="360" w:right="284" w:hanging="360"/>
        <w:jc w:val="both"/>
        <w:outlineLvl w:val="0"/>
        <w:rPr>
          <w:b/>
          <w:lang w:eastAsia="en-US"/>
        </w:rPr>
      </w:pPr>
      <w:bookmarkStart w:id="45" w:name="_Toc149829198"/>
      <w:bookmarkStart w:id="46" w:name="_Toc149829249"/>
      <w:bookmarkStart w:id="47" w:name="_Toc158653112"/>
      <w:r>
        <w:rPr>
          <w:b/>
          <w:lang w:eastAsia="en-US"/>
        </w:rPr>
        <w:t xml:space="preserve">Дисциплина «Финансовые технологии и инновации в </w:t>
      </w:r>
      <w:proofErr w:type="gramStart"/>
      <w:r>
        <w:rPr>
          <w:b/>
          <w:lang w:eastAsia="en-US"/>
        </w:rPr>
        <w:t>банке »</w:t>
      </w:r>
      <w:bookmarkEnd w:id="45"/>
      <w:bookmarkEnd w:id="46"/>
      <w:bookmarkEnd w:id="47"/>
      <w:proofErr w:type="gramEnd"/>
    </w:p>
    <w:p w:rsidR="00DB635D" w:rsidRDefault="00327425">
      <w:pPr>
        <w:ind w:left="357" w:right="284" w:hanging="357"/>
        <w:jc w:val="both"/>
        <w:outlineLvl w:val="0"/>
        <w:rPr>
          <w:b/>
          <w:lang w:eastAsia="en-US"/>
        </w:rPr>
      </w:pPr>
      <w:bookmarkStart w:id="48" w:name="_Toc149829199"/>
      <w:bookmarkStart w:id="49" w:name="_Toc149829250"/>
      <w:bookmarkStart w:id="50" w:name="_Toc158653113"/>
      <w:r>
        <w:rPr>
          <w:b/>
          <w:lang w:eastAsia="en-US"/>
        </w:rPr>
        <w:t>Институт онлайн образования</w:t>
      </w:r>
      <w:bookmarkEnd w:id="48"/>
      <w:bookmarkEnd w:id="49"/>
      <w:bookmarkEnd w:id="50"/>
    </w:p>
    <w:p w:rsidR="00DB635D" w:rsidRDefault="00327425">
      <w:pPr>
        <w:ind w:left="357" w:right="284" w:hanging="357"/>
        <w:jc w:val="both"/>
        <w:outlineLvl w:val="0"/>
        <w:rPr>
          <w:b/>
          <w:lang w:eastAsia="en-US"/>
        </w:rPr>
      </w:pPr>
      <w:bookmarkStart w:id="51" w:name="_Toc149829200"/>
      <w:bookmarkStart w:id="52" w:name="_Toc149829251"/>
      <w:bookmarkStart w:id="53" w:name="_Toc158653114"/>
      <w:r>
        <w:rPr>
          <w:b/>
          <w:lang w:eastAsia="en-US"/>
        </w:rPr>
        <w:t xml:space="preserve">Форма обучения очная </w:t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 Модуль 3</w:t>
      </w:r>
      <w:bookmarkEnd w:id="51"/>
      <w:bookmarkEnd w:id="52"/>
      <w:bookmarkEnd w:id="53"/>
    </w:p>
    <w:p w:rsidR="00DB635D" w:rsidRDefault="00327425">
      <w:pPr>
        <w:jc w:val="both"/>
        <w:rPr>
          <w:b/>
          <w:lang w:eastAsia="en-US"/>
        </w:rPr>
      </w:pPr>
      <w:r>
        <w:rPr>
          <w:b/>
          <w:lang w:eastAsia="en-US"/>
        </w:rPr>
        <w:t>Направление подготовки 38.04.08 «Финансы и кредит»</w:t>
      </w:r>
    </w:p>
    <w:p w:rsidR="00DB635D" w:rsidRDefault="00327425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Магистерская программа «Банковское дело и риск-менеджмент»  </w:t>
      </w:r>
    </w:p>
    <w:p w:rsidR="00DB635D" w:rsidRDefault="00327425">
      <w:pPr>
        <w:jc w:val="both"/>
        <w:rPr>
          <w:b/>
          <w:lang w:eastAsia="en-US"/>
        </w:rPr>
      </w:pPr>
      <w:r>
        <w:rPr>
          <w:b/>
          <w:lang w:eastAsia="en-US"/>
        </w:rPr>
        <w:t>Учебная группа БДиРМ23-1М</w:t>
      </w:r>
    </w:p>
    <w:p w:rsidR="00DB635D" w:rsidRDefault="00DB635D">
      <w:pPr>
        <w:spacing w:line="360" w:lineRule="auto"/>
        <w:jc w:val="center"/>
        <w:rPr>
          <w:b/>
          <w:lang w:eastAsia="en-US"/>
        </w:rPr>
      </w:pPr>
    </w:p>
    <w:p w:rsidR="00DB635D" w:rsidRDefault="00327425">
      <w:pPr>
        <w:spacing w:line="360" w:lineRule="auto"/>
        <w:ind w:right="-5"/>
        <w:jc w:val="center"/>
        <w:rPr>
          <w:lang w:eastAsia="en-US"/>
        </w:rPr>
      </w:pPr>
      <w:r>
        <w:rPr>
          <w:lang w:eastAsia="en-US"/>
        </w:rPr>
        <w:t>ЭКЗАМЕНАЦИОННЫЙ БИЛЕТ № 3</w:t>
      </w:r>
    </w:p>
    <w:p w:rsidR="00DB635D" w:rsidRDefault="00327425">
      <w:pPr>
        <w:spacing w:after="120"/>
        <w:ind w:right="36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</w:rPr>
        <w:t xml:space="preserve">1 </w:t>
      </w:r>
      <w:proofErr w:type="gramStart"/>
      <w:r>
        <w:rPr>
          <w:b/>
        </w:rPr>
        <w:t>вопрос(</w:t>
      </w:r>
      <w:proofErr w:type="gramEnd"/>
      <w:r>
        <w:rPr>
          <w:b/>
        </w:rPr>
        <w:t>максимум 20 баллов)</w:t>
      </w:r>
    </w:p>
    <w:p w:rsidR="00DB635D" w:rsidRDefault="00327425">
      <w:pPr>
        <w:spacing w:after="240"/>
        <w:ind w:right="36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t>Развитие института классического банкинга в условиях перехода к использованию новых информационных технологий</w:t>
      </w:r>
    </w:p>
    <w:p w:rsidR="00DB635D" w:rsidRDefault="00327425">
      <w:pPr>
        <w:spacing w:after="120"/>
        <w:ind w:right="368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  <w:lang w:eastAsia="en-US"/>
        </w:rPr>
        <w:t xml:space="preserve">2 </w:t>
      </w:r>
      <w:proofErr w:type="gramStart"/>
      <w:r>
        <w:rPr>
          <w:b/>
          <w:lang w:eastAsia="en-US"/>
        </w:rPr>
        <w:t>вопрос(</w:t>
      </w:r>
      <w:proofErr w:type="gramEnd"/>
      <w:r>
        <w:rPr>
          <w:b/>
          <w:lang w:eastAsia="en-US"/>
        </w:rPr>
        <w:t>максимум 20 баллов)</w:t>
      </w:r>
    </w:p>
    <w:p w:rsidR="00DB635D" w:rsidRDefault="00327425">
      <w:pPr>
        <w:spacing w:after="240"/>
        <w:ind w:right="36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 xml:space="preserve">Понятие </w:t>
      </w:r>
      <w:proofErr w:type="spellStart"/>
      <w:r>
        <w:rPr>
          <w:lang w:eastAsia="en-US"/>
        </w:rPr>
        <w:t>блокчейн</w:t>
      </w:r>
      <w:proofErr w:type="spellEnd"/>
      <w:r>
        <w:rPr>
          <w:lang w:eastAsia="en-US"/>
        </w:rPr>
        <w:t xml:space="preserve"> и примеры его применения</w:t>
      </w:r>
    </w:p>
    <w:p w:rsidR="00DB635D" w:rsidRDefault="00327425">
      <w:pPr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  <w:lang w:eastAsia="en-US"/>
        </w:rPr>
        <w:t>3 вопрос (максимум 20 баллов). Практико-ориентированное задание</w:t>
      </w:r>
    </w:p>
    <w:p w:rsidR="00DB635D" w:rsidRDefault="00DB635D">
      <w:pPr>
        <w:spacing w:before="120"/>
        <w:ind w:right="142"/>
        <w:jc w:val="both"/>
        <w:rPr>
          <w:rFonts w:eastAsia="Calibri"/>
          <w:lang w:eastAsia="en-US"/>
        </w:rPr>
      </w:pPr>
    </w:p>
    <w:p w:rsidR="00DB635D" w:rsidRDefault="00327425">
      <w:pPr>
        <w:spacing w:before="120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Прочитайте фрагмент информационного сообщения:</w:t>
      </w:r>
    </w:p>
    <w:p w:rsidR="00DB635D" w:rsidRDefault="00327425">
      <w:pPr>
        <w:spacing w:before="120"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«….</w:t>
      </w:r>
      <w:proofErr w:type="gramEnd"/>
      <w:r>
        <w:rPr>
          <w:rFonts w:eastAsia="Calibri"/>
          <w:lang w:eastAsia="en-US"/>
        </w:rPr>
        <w:t>представитель банка отметил, что в период пандемии российские банки столкнулись с пятью векторами атак:</w:t>
      </w:r>
    </w:p>
    <w:p w:rsidR="00DB635D" w:rsidRDefault="00327425">
      <w:pPr>
        <w:spacing w:before="120"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массовая компрометация конфиденциальной информации (персональные данные, реквизиты платежных карт, данные по транзакциям) – она происходит с участием сотрудников, представителей подрядных организаций;</w:t>
      </w:r>
    </w:p>
    <w:p w:rsidR="00DB635D" w:rsidRDefault="00327425">
      <w:pPr>
        <w:spacing w:before="120"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разглашение чувствительной информации – визуальных копий паспортов, водительских удостоверений;</w:t>
      </w:r>
    </w:p>
    <w:p w:rsidR="00DB635D" w:rsidRDefault="00327425">
      <w:pPr>
        <w:spacing w:before="120"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</w:r>
      <w:proofErr w:type="spellStart"/>
      <w:r>
        <w:rPr>
          <w:rFonts w:eastAsia="Calibri"/>
          <w:lang w:eastAsia="en-US"/>
        </w:rPr>
        <w:t>фишинговые</w:t>
      </w:r>
      <w:proofErr w:type="spellEnd"/>
      <w:r>
        <w:rPr>
          <w:rFonts w:eastAsia="Calibri"/>
          <w:lang w:eastAsia="en-US"/>
        </w:rPr>
        <w:t xml:space="preserve"> атаки – подставные лица звонят клиентам, представляясь сотрудниками банка, и от лица кредитной организации разводят на перечисление своих средств на подставные счета;</w:t>
      </w:r>
    </w:p>
    <w:p w:rsidR="00DB635D" w:rsidRDefault="00327425">
      <w:pPr>
        <w:spacing w:before="120"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•</w:t>
      </w:r>
      <w:r>
        <w:rPr>
          <w:rFonts w:eastAsia="Calibri"/>
          <w:lang w:eastAsia="en-US"/>
        </w:rPr>
        <w:tab/>
        <w:t>спровоцированные p2p-переводы в рамках платежных интернет-сервисов – за год объемы таких переводов выросли в несколько десятков раз, ущерб, по некоторым данным, составляет порядка 1 млрд рублей за период с марта по октябрь 2020 года;</w:t>
      </w:r>
    </w:p>
    <w:p w:rsidR="00DB635D" w:rsidRDefault="00327425">
      <w:pPr>
        <w:spacing w:before="120"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lastRenderedPageBreak/>
        <w:t>•</w:t>
      </w:r>
      <w:r>
        <w:rPr>
          <w:rFonts w:eastAsia="Calibri"/>
          <w:lang w:eastAsia="en-US"/>
        </w:rPr>
        <w:tab/>
      </w:r>
      <w:proofErr w:type="spellStart"/>
      <w:r>
        <w:rPr>
          <w:rFonts w:eastAsia="Calibri"/>
          <w:lang w:eastAsia="en-US"/>
        </w:rPr>
        <w:t>фишинговые</w:t>
      </w:r>
      <w:proofErr w:type="spellEnd"/>
      <w:r>
        <w:rPr>
          <w:rFonts w:eastAsia="Calibri"/>
          <w:lang w:eastAsia="en-US"/>
        </w:rPr>
        <w:t xml:space="preserve"> атаки с использованием QR-кодов (QR-</w:t>
      </w:r>
      <w:proofErr w:type="spellStart"/>
      <w:r>
        <w:rPr>
          <w:rFonts w:eastAsia="Calibri"/>
          <w:lang w:eastAsia="en-US"/>
        </w:rPr>
        <w:t>фишинг</w:t>
      </w:r>
      <w:proofErr w:type="spellEnd"/>
      <w:r>
        <w:rPr>
          <w:rFonts w:eastAsia="Calibri"/>
          <w:lang w:eastAsia="en-US"/>
        </w:rPr>
        <w:t>) – мошенники рассылают QR-коды для платежей на подставные реквизиты».</w:t>
      </w:r>
    </w:p>
    <w:p w:rsidR="00DB635D" w:rsidRDefault="00DB635D">
      <w:pPr>
        <w:spacing w:before="120"/>
        <w:ind w:right="142"/>
        <w:jc w:val="both"/>
        <w:rPr>
          <w:rFonts w:eastAsia="Calibri"/>
          <w:lang w:eastAsia="en-US"/>
        </w:rPr>
      </w:pPr>
    </w:p>
    <w:p w:rsidR="00DB635D" w:rsidRDefault="00327425">
      <w:pPr>
        <w:spacing w:line="360" w:lineRule="auto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Какая из атак является, на Ваш взгляд, наиболее опасной и имеет высокий потенциал для развития? Обоснуйте свою точку зрения. Предложите систему мер, которая могла бы помочь в борьбе с ней.</w:t>
      </w:r>
    </w:p>
    <w:p w:rsidR="00DB635D" w:rsidRDefault="00DB635D">
      <w:pPr>
        <w:ind w:right="140"/>
        <w:jc w:val="both"/>
        <w:rPr>
          <w:lang w:eastAsia="en-US"/>
        </w:rPr>
      </w:pPr>
    </w:p>
    <w:p w:rsidR="00DB635D" w:rsidRDefault="00327425">
      <w:pPr>
        <w:ind w:right="140"/>
        <w:jc w:val="both"/>
        <w:rPr>
          <w:lang w:eastAsia="en-US"/>
        </w:rPr>
      </w:pPr>
      <w:proofErr w:type="gramStart"/>
      <w:r>
        <w:rPr>
          <w:lang w:eastAsia="en-US"/>
        </w:rPr>
        <w:t xml:space="preserve">Подготовил:   </w:t>
      </w:r>
      <w:proofErr w:type="gramEnd"/>
      <w:r>
        <w:rPr>
          <w:lang w:eastAsia="en-US"/>
        </w:rPr>
        <w:t xml:space="preserve">                                                                               О.С. Рудакова</w:t>
      </w:r>
    </w:p>
    <w:p w:rsidR="00DB635D" w:rsidRDefault="00DB635D">
      <w:pPr>
        <w:ind w:right="284" w:firstLine="709"/>
        <w:jc w:val="both"/>
        <w:rPr>
          <w:lang w:eastAsia="en-US"/>
        </w:rPr>
      </w:pPr>
    </w:p>
    <w:p w:rsidR="00DB635D" w:rsidRDefault="00DB635D">
      <w:pPr>
        <w:ind w:right="284"/>
        <w:jc w:val="both"/>
        <w:rPr>
          <w:lang w:eastAsia="en-US"/>
        </w:rPr>
      </w:pPr>
    </w:p>
    <w:tbl>
      <w:tblPr>
        <w:tblW w:w="935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210"/>
        <w:gridCol w:w="1016"/>
        <w:gridCol w:w="604"/>
        <w:gridCol w:w="3031"/>
        <w:gridCol w:w="2494"/>
      </w:tblGrid>
      <w:tr w:rsidR="00DB635D">
        <w:tc>
          <w:tcPr>
            <w:tcW w:w="2209" w:type="dxa"/>
          </w:tcPr>
          <w:p w:rsidR="00DB635D" w:rsidRDefault="00327425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Утверждаю:</w:t>
            </w:r>
          </w:p>
        </w:tc>
        <w:tc>
          <w:tcPr>
            <w:tcW w:w="1620" w:type="dxa"/>
            <w:gridSpan w:val="2"/>
          </w:tcPr>
          <w:p w:rsidR="00DB635D" w:rsidRDefault="00DB635D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DB635D" w:rsidRDefault="00DB635D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</w:tcPr>
          <w:p w:rsidR="00DB635D" w:rsidRDefault="00DB635D">
            <w:pPr>
              <w:widowControl w:val="0"/>
              <w:jc w:val="right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DB635D">
        <w:tc>
          <w:tcPr>
            <w:tcW w:w="3225" w:type="dxa"/>
            <w:gridSpan w:val="2"/>
          </w:tcPr>
          <w:p w:rsidR="00DB635D" w:rsidRDefault="00327425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Руководитель Департамента</w:t>
            </w:r>
          </w:p>
          <w:p w:rsidR="00DB635D" w:rsidRDefault="00327425">
            <w:pPr>
              <w:widowContro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банковского дела и монетарного регулирования</w:t>
            </w:r>
          </w:p>
        </w:tc>
        <w:tc>
          <w:tcPr>
            <w:tcW w:w="604" w:type="dxa"/>
          </w:tcPr>
          <w:p w:rsidR="00DB635D" w:rsidRDefault="00DB635D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DB635D" w:rsidRDefault="00DB635D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DB635D" w:rsidRDefault="00327425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М.А. Абрамова</w:t>
            </w:r>
          </w:p>
        </w:tc>
      </w:tr>
      <w:tr w:rsidR="00DB635D">
        <w:tc>
          <w:tcPr>
            <w:tcW w:w="3225" w:type="dxa"/>
            <w:gridSpan w:val="2"/>
          </w:tcPr>
          <w:p w:rsidR="00DB635D" w:rsidRDefault="00DB635D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</w:tcPr>
          <w:p w:rsidR="00DB635D" w:rsidRDefault="00DB635D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DB635D" w:rsidRDefault="00DB635D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DB635D" w:rsidRDefault="00DB635D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B635D">
        <w:tc>
          <w:tcPr>
            <w:tcW w:w="2209" w:type="dxa"/>
          </w:tcPr>
          <w:p w:rsidR="00DB635D" w:rsidRDefault="00DB635D">
            <w:pPr>
              <w:widowControl w:val="0"/>
              <w:tabs>
                <w:tab w:val="left" w:leader="underscore" w:pos="6437"/>
                <w:tab w:val="left" w:leader="underscore" w:pos="9542"/>
              </w:tabs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gridSpan w:val="2"/>
          </w:tcPr>
          <w:p w:rsidR="00DB635D" w:rsidRDefault="00DB635D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:rsidR="00DB635D" w:rsidRDefault="00DB635D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DB635D" w:rsidRDefault="00327425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«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хх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»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ххххх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202х г.</w:t>
            </w:r>
          </w:p>
        </w:tc>
      </w:tr>
    </w:tbl>
    <w:p w:rsidR="00DB635D" w:rsidRDefault="00DB635D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B635D" w:rsidRDefault="00327425">
      <w:pPr>
        <w:spacing w:after="160"/>
        <w:rPr>
          <w:b/>
          <w:sz w:val="28"/>
          <w:szCs w:val="28"/>
          <w:highlight w:val="yellow"/>
        </w:rPr>
      </w:pPr>
      <w:r>
        <w:br w:type="page"/>
      </w:r>
    </w:p>
    <w:p w:rsidR="00DB635D" w:rsidRDefault="00327425">
      <w:pPr>
        <w:jc w:val="center"/>
        <w:outlineLvl w:val="0"/>
        <w:rPr>
          <w:b/>
          <w:sz w:val="28"/>
          <w:szCs w:val="28"/>
        </w:rPr>
      </w:pPr>
      <w:bookmarkStart w:id="54" w:name="_Toc5195233671"/>
      <w:bookmarkStart w:id="55" w:name="_Toc869626281"/>
      <w:bookmarkStart w:id="56" w:name="_Toc5258209791"/>
      <w:bookmarkStart w:id="57" w:name="_Toc1498292521"/>
      <w:bookmarkStart w:id="58" w:name="_Toc158653115"/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54"/>
      <w:bookmarkEnd w:id="55"/>
      <w:bookmarkEnd w:id="56"/>
      <w:bookmarkEnd w:id="57"/>
      <w:bookmarkEnd w:id="58"/>
    </w:p>
    <w:p w:rsidR="00DB635D" w:rsidRDefault="00DB635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DB635D" w:rsidRDefault="00327425">
      <w:pPr>
        <w:jc w:val="center"/>
        <w:rPr>
          <w:b/>
          <w:sz w:val="28"/>
          <w:szCs w:val="28"/>
        </w:rPr>
      </w:pPr>
      <w:bookmarkStart w:id="59" w:name="bookmark11"/>
      <w:r>
        <w:rPr>
          <w:b/>
          <w:sz w:val="28"/>
          <w:szCs w:val="28"/>
        </w:rPr>
        <w:t xml:space="preserve">Нормативно-правовые </w:t>
      </w:r>
      <w:bookmarkEnd w:id="59"/>
      <w:r>
        <w:rPr>
          <w:b/>
          <w:sz w:val="28"/>
          <w:szCs w:val="28"/>
        </w:rPr>
        <w:t>документы</w:t>
      </w:r>
    </w:p>
    <w:p w:rsidR="00DB635D" w:rsidRDefault="00DB635D">
      <w:pPr>
        <w:jc w:val="center"/>
        <w:rPr>
          <w:b/>
          <w:color w:val="FF0000"/>
          <w:sz w:val="28"/>
          <w:szCs w:val="28"/>
        </w:rPr>
      </w:pPr>
    </w:p>
    <w:p w:rsidR="00DB635D" w:rsidRDefault="00327425">
      <w:pPr>
        <w:numPr>
          <w:ilvl w:val="0"/>
          <w:numId w:val="7"/>
        </w:num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:rsidR="00DB635D" w:rsidRDefault="00327425">
      <w:pPr>
        <w:numPr>
          <w:ilvl w:val="0"/>
          <w:numId w:val="7"/>
        </w:numPr>
        <w:tabs>
          <w:tab w:val="left" w:pos="147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DB635D" w:rsidRDefault="00327425">
      <w:pPr>
        <w:numPr>
          <w:ilvl w:val="0"/>
          <w:numId w:val="7"/>
        </w:numPr>
        <w:tabs>
          <w:tab w:val="left" w:pos="148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DB635D" w:rsidRDefault="00327425">
      <w:pPr>
        <w:numPr>
          <w:ilvl w:val="0"/>
          <w:numId w:val="7"/>
        </w:numPr>
        <w:tabs>
          <w:tab w:val="left" w:pos="760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«Об электронной подписи» от 6 апреля 2011 г. №63-Ф3.</w:t>
      </w:r>
    </w:p>
    <w:p w:rsidR="00DB635D" w:rsidRDefault="00327425">
      <w:pPr>
        <w:numPr>
          <w:ilvl w:val="0"/>
          <w:numId w:val="7"/>
        </w:numPr>
        <w:tabs>
          <w:tab w:val="left" w:pos="75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DB635D" w:rsidRDefault="00327425">
      <w:pPr>
        <w:numPr>
          <w:ilvl w:val="0"/>
          <w:numId w:val="7"/>
        </w:numPr>
        <w:tabs>
          <w:tab w:val="left" w:pos="75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</w:t>
      </w:r>
    </w:p>
    <w:p w:rsidR="00DB635D" w:rsidRDefault="00327425">
      <w:pPr>
        <w:numPr>
          <w:ilvl w:val="0"/>
          <w:numId w:val="7"/>
        </w:numPr>
        <w:tabs>
          <w:tab w:val="left" w:pos="75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«Об информации, информационных технологиях и защите информации» от 27 июля 2006 № 149–ФЗ</w:t>
      </w:r>
    </w:p>
    <w:p w:rsidR="00DB635D" w:rsidRDefault="00327425">
      <w:pPr>
        <w:numPr>
          <w:ilvl w:val="0"/>
          <w:numId w:val="7"/>
        </w:numPr>
        <w:tabs>
          <w:tab w:val="left" w:pos="75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 № 115–ФЗ</w:t>
      </w:r>
    </w:p>
    <w:p w:rsidR="00DB635D" w:rsidRDefault="00327425">
      <w:pPr>
        <w:numPr>
          <w:ilvl w:val="0"/>
          <w:numId w:val="7"/>
        </w:numPr>
        <w:tabs>
          <w:tab w:val="left" w:pos="755"/>
        </w:tabs>
        <w:spacing w:line="480" w:lineRule="exact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ФЗ "О персональных данных" от 27 июля 2006 г. N 152-ФЗ</w:t>
      </w:r>
    </w:p>
    <w:p w:rsidR="00DB635D" w:rsidRDefault="00327425">
      <w:pPr>
        <w:numPr>
          <w:ilvl w:val="0"/>
          <w:numId w:val="7"/>
        </w:numPr>
        <w:tabs>
          <w:tab w:val="left" w:pos="1480"/>
        </w:tabs>
        <w:spacing w:after="120"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Национальный проект "Цифровая экономика» на период 2019-2024 </w:t>
      </w:r>
      <w:proofErr w:type="spellStart"/>
      <w:proofErr w:type="gram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</w:t>
      </w:r>
    </w:p>
    <w:p w:rsidR="00DB635D" w:rsidRDefault="00327425">
      <w:pPr>
        <w:jc w:val="center"/>
        <w:rPr>
          <w:b/>
          <w:sz w:val="28"/>
          <w:szCs w:val="28"/>
        </w:rPr>
      </w:pPr>
      <w:bookmarkStart w:id="60" w:name="bookmark31"/>
      <w:r>
        <w:rPr>
          <w:b/>
          <w:sz w:val="28"/>
          <w:szCs w:val="28"/>
        </w:rPr>
        <w:t>Основная литература</w:t>
      </w:r>
      <w:bookmarkEnd w:id="60"/>
      <w:r>
        <w:rPr>
          <w:b/>
          <w:sz w:val="28"/>
          <w:szCs w:val="28"/>
        </w:rPr>
        <w:t xml:space="preserve"> </w:t>
      </w:r>
    </w:p>
    <w:p w:rsidR="00DB635D" w:rsidRDefault="00DB635D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DB635D" w:rsidRDefault="00327425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11. Банковский </w:t>
      </w:r>
      <w:proofErr w:type="gramStart"/>
      <w:r>
        <w:rPr>
          <w:sz w:val="28"/>
          <w:szCs w:val="28"/>
          <w:lang w:eastAsia="en-US"/>
        </w:rPr>
        <w:t>менеджмент :</w:t>
      </w:r>
      <w:proofErr w:type="gramEnd"/>
      <w:r>
        <w:rPr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sz w:val="28"/>
          <w:szCs w:val="28"/>
          <w:lang w:eastAsia="en-US"/>
        </w:rPr>
        <w:t>бакалавриата</w:t>
      </w:r>
      <w:proofErr w:type="spellEnd"/>
      <w:r>
        <w:rPr>
          <w:sz w:val="28"/>
          <w:szCs w:val="28"/>
          <w:lang w:eastAsia="en-US"/>
        </w:rPr>
        <w:t xml:space="preserve"> «Экономика» и напр. магистратуры «Финансы и кредит» / О. И. Лаврушин,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2023. — 503 с. — ISBN 978-5-406-11640-1. — ЭБС BOOK.RU. — URL: https://book.ru/book/949371 (дата обращения: 10.11.2023).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DB635D" w:rsidRDefault="00327425">
      <w:pPr>
        <w:spacing w:line="360" w:lineRule="auto"/>
        <w:ind w:left="786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12. Финансовые технологии в </w:t>
      </w:r>
      <w:proofErr w:type="gramStart"/>
      <w:r>
        <w:rPr>
          <w:bCs/>
          <w:sz w:val="28"/>
          <w:szCs w:val="28"/>
          <w:lang w:eastAsia="en-US"/>
        </w:rPr>
        <w:t>банках :</w:t>
      </w:r>
      <w:proofErr w:type="gramEnd"/>
      <w:r>
        <w:rPr>
          <w:bCs/>
          <w:sz w:val="28"/>
          <w:szCs w:val="28"/>
          <w:lang w:eastAsia="en-US"/>
        </w:rPr>
        <w:t xml:space="preserve">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2024. — 309 с. — </w:t>
      </w:r>
      <w:r>
        <w:rPr>
          <w:bCs/>
          <w:sz w:val="28"/>
          <w:szCs w:val="28"/>
          <w:lang w:eastAsia="en-US"/>
        </w:rPr>
        <w:lastRenderedPageBreak/>
        <w:t xml:space="preserve">ISBN 978-5-406-12219-8. — ЭБС BOOK.RU. — URL: https://book.ru/book/950746 (дата обращения: 10.11.2023).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DB635D" w:rsidRDefault="00DB635D">
      <w:pPr>
        <w:spacing w:line="360" w:lineRule="auto"/>
        <w:ind w:left="720"/>
        <w:contextualSpacing/>
        <w:jc w:val="both"/>
        <w:rPr>
          <w:color w:val="202023"/>
          <w:sz w:val="28"/>
          <w:szCs w:val="28"/>
          <w:lang w:eastAsia="en-US"/>
        </w:rPr>
      </w:pPr>
    </w:p>
    <w:p w:rsidR="00DB635D" w:rsidRDefault="00DB635D">
      <w:pPr>
        <w:spacing w:line="360" w:lineRule="auto"/>
        <w:ind w:left="720"/>
        <w:contextualSpacing/>
        <w:rPr>
          <w:sz w:val="28"/>
          <w:szCs w:val="28"/>
          <w:lang w:eastAsia="en-US"/>
        </w:rPr>
      </w:pPr>
    </w:p>
    <w:p w:rsidR="00DB635D" w:rsidRDefault="00327425">
      <w:pPr>
        <w:spacing w:line="360" w:lineRule="auto"/>
        <w:contextualSpacing/>
        <w:jc w:val="center"/>
        <w:rPr>
          <w:b/>
          <w:sz w:val="28"/>
          <w:szCs w:val="28"/>
        </w:rPr>
      </w:pPr>
      <w:bookmarkStart w:id="61" w:name="bookmark41"/>
      <w:proofErr w:type="gramStart"/>
      <w:r>
        <w:rPr>
          <w:b/>
          <w:sz w:val="28"/>
          <w:szCs w:val="28"/>
        </w:rPr>
        <w:t>Дополнительная  литература</w:t>
      </w:r>
      <w:bookmarkEnd w:id="61"/>
      <w:proofErr w:type="gramEnd"/>
      <w:r>
        <w:rPr>
          <w:b/>
          <w:sz w:val="28"/>
          <w:szCs w:val="28"/>
        </w:rPr>
        <w:t xml:space="preserve"> </w:t>
      </w:r>
    </w:p>
    <w:p w:rsidR="00DB635D" w:rsidRDefault="00327425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  <w:lang w:eastAsia="en-US"/>
        </w:rPr>
        <w:t xml:space="preserve">13.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Чишти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, С.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Финтех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. Путеводитель по новейшим финансовым </w:t>
      </w:r>
      <w:proofErr w:type="gramStart"/>
      <w:r>
        <w:rPr>
          <w:rFonts w:ascii="Liberation Serif" w:hAnsi="Liberation Serif"/>
          <w:sz w:val="28"/>
          <w:szCs w:val="28"/>
          <w:lang w:eastAsia="en-US"/>
        </w:rPr>
        <w:t>технологиям :</w:t>
      </w:r>
      <w:proofErr w:type="gramEnd"/>
      <w:r>
        <w:rPr>
          <w:rFonts w:ascii="Liberation Serif" w:hAnsi="Liberation Serif"/>
          <w:sz w:val="28"/>
          <w:szCs w:val="28"/>
          <w:lang w:eastAsia="en-US"/>
        </w:rPr>
        <w:t xml:space="preserve"> пер. с англ. / С.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Чишти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, Я.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Барберис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.— Москва : Альпина </w:t>
      </w:r>
      <w:proofErr w:type="spellStart"/>
      <w:r>
        <w:rPr>
          <w:rFonts w:ascii="Liberation Serif" w:hAnsi="Liberation Serif"/>
          <w:sz w:val="28"/>
          <w:szCs w:val="28"/>
          <w:lang w:eastAsia="en-US"/>
        </w:rPr>
        <w:t>Паблишер</w:t>
      </w:r>
      <w:proofErr w:type="spellEnd"/>
      <w:r>
        <w:rPr>
          <w:rFonts w:ascii="Liberation Serif" w:hAnsi="Liberation Serif"/>
          <w:sz w:val="28"/>
          <w:szCs w:val="28"/>
          <w:lang w:eastAsia="en-US"/>
        </w:rPr>
        <w:t xml:space="preserve">, 2017. — 343 с.— </w:t>
      </w:r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ISBN 978-5-9614-6111-4. — ЭБС Znanium.com. — URL: https://znanium.com/catalog/product/1874914 (дата обращения: 10.11.2023). — </w:t>
      </w:r>
      <w:proofErr w:type="gramStart"/>
      <w:r>
        <w:rPr>
          <w:rFonts w:ascii="Liberation Serif" w:hAnsi="Liberation Serif"/>
          <w:color w:val="202023"/>
          <w:sz w:val="28"/>
          <w:szCs w:val="28"/>
          <w:lang w:eastAsia="en-US"/>
        </w:rPr>
        <w:t>Текст :</w:t>
      </w:r>
      <w:proofErr w:type="gramEnd"/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 электронный.</w:t>
      </w:r>
    </w:p>
    <w:p w:rsidR="00DB635D" w:rsidRDefault="00327425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14. Банковские информационные системы и </w:t>
      </w:r>
      <w:proofErr w:type="gramStart"/>
      <w:r>
        <w:rPr>
          <w:sz w:val="28"/>
          <w:szCs w:val="28"/>
          <w:lang w:eastAsia="en-US"/>
        </w:rPr>
        <w:t>технологии :</w:t>
      </w:r>
      <w:proofErr w:type="gramEnd"/>
      <w:r>
        <w:rPr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sz w:val="28"/>
          <w:szCs w:val="28"/>
          <w:lang w:eastAsia="en-US"/>
        </w:rPr>
        <w:t>бакалавриата</w:t>
      </w:r>
      <w:proofErr w:type="spellEnd"/>
      <w:r>
        <w:rPr>
          <w:sz w:val="28"/>
          <w:szCs w:val="28"/>
          <w:lang w:eastAsia="en-US"/>
        </w:rPr>
        <w:t xml:space="preserve"> «Экономика» / О. И. Лаврушин, В. И. Соловьев, В. Е. Косарев [и др.] ; под ред. О. И. Лаврушина, В. И. Соловьева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2023. — 527 с. — ISBN 978-5-406-10982-3. — </w:t>
      </w:r>
      <w:r>
        <w:rPr>
          <w:bCs/>
          <w:sz w:val="28"/>
          <w:szCs w:val="28"/>
          <w:lang w:eastAsia="en-US"/>
        </w:rPr>
        <w:t xml:space="preserve">ЭБС BOOK.RU. — </w:t>
      </w:r>
      <w:r>
        <w:rPr>
          <w:sz w:val="28"/>
          <w:szCs w:val="28"/>
          <w:lang w:eastAsia="en-US"/>
        </w:rPr>
        <w:t xml:space="preserve">URL: https://book.ru/book/947131 (дата обращения: 10.11.2023).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DB635D" w:rsidRDefault="00327425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15. Доверие к участникам финансового рынка: модели его оценки и повышения в условиях цифровой </w:t>
      </w:r>
      <w:proofErr w:type="gramStart"/>
      <w:r>
        <w:rPr>
          <w:sz w:val="28"/>
          <w:szCs w:val="28"/>
          <w:lang w:eastAsia="en-US"/>
        </w:rPr>
        <w:t>трансформации :</w:t>
      </w:r>
      <w:proofErr w:type="gramEnd"/>
      <w:r>
        <w:rPr>
          <w:sz w:val="28"/>
          <w:szCs w:val="28"/>
          <w:lang w:eastAsia="en-US"/>
        </w:rPr>
        <w:t xml:space="preserve"> монография / О. И. Лаврушин, И. В. Ларионова,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2021. — 230 с. — ISBN 978-5-406-08841-8. — </w:t>
      </w:r>
      <w:r>
        <w:rPr>
          <w:bCs/>
          <w:sz w:val="28"/>
          <w:szCs w:val="28"/>
          <w:lang w:eastAsia="en-US"/>
        </w:rPr>
        <w:t xml:space="preserve">ЭБС BOOK.RU. — </w:t>
      </w:r>
      <w:r>
        <w:rPr>
          <w:sz w:val="28"/>
          <w:szCs w:val="28"/>
          <w:lang w:eastAsia="en-US"/>
        </w:rPr>
        <w:t xml:space="preserve">URL: https://book.ru/book/941526 (дата обращения: 10.11.2023).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DB635D" w:rsidRDefault="00327425">
      <w:pPr>
        <w:pStyle w:val="af8"/>
        <w:spacing w:line="360" w:lineRule="auto"/>
        <w:ind w:left="786"/>
        <w:jc w:val="both"/>
        <w:rPr>
          <w:rFonts w:ascii="Liberation Serif" w:hAnsi="Liberation Serif"/>
        </w:rPr>
      </w:pPr>
      <w:r>
        <w:rPr>
          <w:sz w:val="28"/>
          <w:szCs w:val="28"/>
          <w:lang w:eastAsia="en-US"/>
        </w:rPr>
        <w:t xml:space="preserve">16. </w:t>
      </w:r>
      <w:r>
        <w:rPr>
          <w:rFonts w:ascii="Liberation Serif" w:hAnsi="Liberation Serif"/>
          <w:sz w:val="28"/>
          <w:szCs w:val="28"/>
          <w:lang w:eastAsia="en-US"/>
        </w:rPr>
        <w:t xml:space="preserve">Исаев, Р. А. </w:t>
      </w:r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Секреты успешных банков: бизнес-процессы и </w:t>
      </w:r>
      <w:proofErr w:type="gramStart"/>
      <w:r>
        <w:rPr>
          <w:rFonts w:ascii="Liberation Serif" w:hAnsi="Liberation Serif"/>
          <w:color w:val="202023"/>
          <w:sz w:val="28"/>
          <w:szCs w:val="28"/>
          <w:lang w:eastAsia="en-US"/>
        </w:rPr>
        <w:t>технологии :</w:t>
      </w:r>
      <w:proofErr w:type="gramEnd"/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 пособие / Р. А. Исаев. — 2-е изд., </w:t>
      </w:r>
      <w:proofErr w:type="spellStart"/>
      <w:r>
        <w:rPr>
          <w:rFonts w:ascii="Liberation Serif" w:hAnsi="Liberation Serif"/>
          <w:color w:val="202023"/>
          <w:sz w:val="28"/>
          <w:szCs w:val="28"/>
          <w:lang w:eastAsia="en-US"/>
        </w:rPr>
        <w:t>перераб</w:t>
      </w:r>
      <w:proofErr w:type="spellEnd"/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. и доп. — </w:t>
      </w:r>
      <w:proofErr w:type="gramStart"/>
      <w:r>
        <w:rPr>
          <w:rFonts w:ascii="Liberation Serif" w:hAnsi="Liberation Serif"/>
          <w:color w:val="202023"/>
          <w:sz w:val="28"/>
          <w:szCs w:val="28"/>
          <w:lang w:eastAsia="en-US"/>
        </w:rPr>
        <w:t>Москва :</w:t>
      </w:r>
      <w:proofErr w:type="gramEnd"/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 ИНФРА-М, 2022. — 222 с. — ISBN 978-5-16-010471-3. — ЭБС Znanium.com. — URL: https://znanium.com/catalog/product/1861789 (дата обращения: 10.11.2023). — </w:t>
      </w:r>
      <w:proofErr w:type="gramStart"/>
      <w:r>
        <w:rPr>
          <w:rFonts w:ascii="Liberation Serif" w:hAnsi="Liberation Serif"/>
          <w:color w:val="202023"/>
          <w:sz w:val="28"/>
          <w:szCs w:val="28"/>
          <w:lang w:eastAsia="en-US"/>
        </w:rPr>
        <w:t>Текст :</w:t>
      </w:r>
      <w:proofErr w:type="gramEnd"/>
      <w:r>
        <w:rPr>
          <w:rFonts w:ascii="Liberation Serif" w:hAnsi="Liberation Serif"/>
          <w:color w:val="202023"/>
          <w:sz w:val="28"/>
          <w:szCs w:val="28"/>
          <w:lang w:eastAsia="en-US"/>
        </w:rPr>
        <w:t xml:space="preserve"> электронный.</w:t>
      </w:r>
    </w:p>
    <w:p w:rsidR="00DB635D" w:rsidRDefault="00327425">
      <w:pPr>
        <w:spacing w:line="360" w:lineRule="auto"/>
        <w:ind w:left="7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17. Морозко, Н. И.  Основные тренды развития индустрии финансовых </w:t>
      </w:r>
      <w:proofErr w:type="gramStart"/>
      <w:r>
        <w:rPr>
          <w:sz w:val="28"/>
          <w:szCs w:val="28"/>
          <w:lang w:eastAsia="en-US"/>
        </w:rPr>
        <w:t>технологий :</w:t>
      </w:r>
      <w:proofErr w:type="gramEnd"/>
      <w:r>
        <w:rPr>
          <w:sz w:val="28"/>
          <w:szCs w:val="28"/>
          <w:lang w:eastAsia="en-US"/>
        </w:rPr>
        <w:t xml:space="preserve"> монография / Н. И. Морозко, В. Ю. Диденко ; [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]. </w:t>
      </w:r>
      <w:r>
        <w:rPr>
          <w:sz w:val="28"/>
          <w:szCs w:val="28"/>
          <w:lang w:eastAsia="en-US"/>
        </w:rPr>
        <w:lastRenderedPageBreak/>
        <w:t xml:space="preserve">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Русайнс</w:t>
      </w:r>
      <w:proofErr w:type="spellEnd"/>
      <w:r>
        <w:rPr>
          <w:sz w:val="28"/>
          <w:szCs w:val="28"/>
          <w:lang w:eastAsia="en-US"/>
        </w:rPr>
        <w:t xml:space="preserve">, 2021. — 175 с. — ISBN 978-5-4365-7246-8. — </w:t>
      </w:r>
      <w:r>
        <w:rPr>
          <w:bCs/>
          <w:sz w:val="28"/>
          <w:szCs w:val="28"/>
          <w:lang w:eastAsia="en-US"/>
        </w:rPr>
        <w:t>ЭБС BOOK.RU. —</w:t>
      </w:r>
      <w:r>
        <w:rPr>
          <w:sz w:val="28"/>
          <w:szCs w:val="28"/>
          <w:lang w:eastAsia="en-US"/>
        </w:rPr>
        <w:t xml:space="preserve"> URL: https://book.ru/book/940301 (дата обращения: 10.11.2023).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0C19AF" w:rsidRDefault="000C19AF">
      <w:pPr>
        <w:spacing w:line="360" w:lineRule="auto"/>
        <w:ind w:left="786"/>
        <w:jc w:val="both"/>
        <w:rPr>
          <w:sz w:val="28"/>
          <w:szCs w:val="28"/>
          <w:lang w:eastAsia="en-US"/>
        </w:rPr>
      </w:pPr>
    </w:p>
    <w:p w:rsidR="00DB635D" w:rsidRPr="000C19AF" w:rsidRDefault="00327425" w:rsidP="000C19AF">
      <w:pPr>
        <w:jc w:val="center"/>
        <w:outlineLvl w:val="0"/>
        <w:rPr>
          <w:rStyle w:val="a6"/>
          <w:sz w:val="28"/>
          <w:szCs w:val="28"/>
        </w:rPr>
      </w:pPr>
      <w:bookmarkStart w:id="62" w:name="_Toc869626291"/>
      <w:bookmarkStart w:id="63" w:name="_Toc1498292531"/>
      <w:bookmarkStart w:id="64" w:name="_Toc158653116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2"/>
      <w:bookmarkEnd w:id="63"/>
      <w:bookmarkEnd w:id="64"/>
      <w:r>
        <w:rPr>
          <w:b/>
          <w:sz w:val="28"/>
          <w:szCs w:val="28"/>
        </w:rPr>
        <w:t xml:space="preserve"> </w:t>
      </w:r>
    </w:p>
    <w:p w:rsidR="00DB635D" w:rsidRDefault="00327425">
      <w:pPr>
        <w:numPr>
          <w:ilvl w:val="0"/>
          <w:numId w:val="8"/>
        </w:numPr>
        <w:tabs>
          <w:tab w:val="clear" w:pos="720"/>
          <w:tab w:val="left" w:pos="871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it</w:t>
      </w: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val="en-US" w:eastAsia="en-US"/>
        </w:rPr>
        <w:t>finance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com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Информационные технологии в финансах</w:t>
      </w:r>
    </w:p>
    <w:p w:rsidR="00DB635D" w:rsidRDefault="00327425">
      <w:pPr>
        <w:numPr>
          <w:ilvl w:val="0"/>
          <w:numId w:val="8"/>
        </w:numPr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rbk</w:t>
      </w:r>
      <w:proofErr w:type="spellEnd"/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Официальный сайт </w:t>
      </w:r>
      <w:proofErr w:type="spellStart"/>
      <w:r>
        <w:rPr>
          <w:sz w:val="28"/>
          <w:szCs w:val="28"/>
        </w:rPr>
        <w:t>РосБизнесКонсалтинг</w:t>
      </w:r>
      <w:proofErr w:type="spellEnd"/>
    </w:p>
    <w:p w:rsidR="00DB635D" w:rsidRDefault="00327425">
      <w:pPr>
        <w:numPr>
          <w:ilvl w:val="0"/>
          <w:numId w:val="8"/>
        </w:numPr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DB635D" w:rsidRDefault="00327425">
      <w:pPr>
        <w:numPr>
          <w:ilvl w:val="0"/>
          <w:numId w:val="8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URL:http://futurebanking.ru - Официальный сайт ООО «Регламент- Медиа»</w:t>
      </w:r>
    </w:p>
    <w:p w:rsidR="00DB635D" w:rsidRDefault="00327425">
      <w:pPr>
        <w:numPr>
          <w:ilvl w:val="0"/>
          <w:numId w:val="8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URL:http://www.banki.ru - 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>»</w:t>
      </w:r>
    </w:p>
    <w:p w:rsidR="00DB635D" w:rsidRDefault="00327425">
      <w:pPr>
        <w:numPr>
          <w:ilvl w:val="0"/>
          <w:numId w:val="8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URL:http://www.cbr.ru - Официальный сайт Банка России</w:t>
      </w:r>
    </w:p>
    <w:p w:rsidR="00DB635D" w:rsidRDefault="00327425">
      <w:pPr>
        <w:numPr>
          <w:ilvl w:val="0"/>
          <w:numId w:val="8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URL:http://www.fintechru.org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DB635D" w:rsidRDefault="00327425">
      <w:pPr>
        <w:numPr>
          <w:ilvl w:val="0"/>
          <w:numId w:val="8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URL:http://www.if24.ru</w:t>
      </w:r>
      <w:r>
        <w:rPr>
          <w:sz w:val="28"/>
          <w:szCs w:val="28"/>
        </w:rPr>
        <w:tab/>
        <w:t>-Официальный сайт ООО «Инвест-Форсайт»</w:t>
      </w:r>
    </w:p>
    <w:p w:rsidR="00DB635D" w:rsidRDefault="00327425">
      <w:pPr>
        <w:numPr>
          <w:ilvl w:val="0"/>
          <w:numId w:val="8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>URL:http://www.prime-tass.ru - Агентство экономической информации «</w:t>
      </w:r>
      <w:proofErr w:type="spellStart"/>
      <w:r>
        <w:rPr>
          <w:sz w:val="28"/>
          <w:szCs w:val="28"/>
        </w:rPr>
        <w:t>Прайм-Тасс</w:t>
      </w:r>
      <w:proofErr w:type="spellEnd"/>
      <w:r>
        <w:rPr>
          <w:sz w:val="28"/>
          <w:szCs w:val="28"/>
        </w:rPr>
        <w:t>»</w:t>
      </w:r>
    </w:p>
    <w:p w:rsidR="00DB635D" w:rsidRDefault="00327425">
      <w:pPr>
        <w:numPr>
          <w:ilvl w:val="0"/>
          <w:numId w:val="8"/>
        </w:numPr>
        <w:tabs>
          <w:tab w:val="clear" w:pos="720"/>
          <w:tab w:val="left" w:pos="910"/>
        </w:tabs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65" w:name="_Toc158653117"/>
      <w:r>
        <w:rPr>
          <w:sz w:val="28"/>
          <w:szCs w:val="28"/>
        </w:rPr>
        <w:t>URL:http://www.tadviser.ru - Официальный сайт «Tadviser.ru».</w:t>
      </w:r>
      <w:bookmarkEnd w:id="65"/>
    </w:p>
    <w:p w:rsidR="00DB635D" w:rsidRDefault="00DB635D">
      <w:pPr>
        <w:jc w:val="center"/>
        <w:outlineLvl w:val="0"/>
        <w:rPr>
          <w:b/>
          <w:sz w:val="28"/>
          <w:szCs w:val="28"/>
        </w:rPr>
      </w:pPr>
    </w:p>
    <w:p w:rsidR="00DB635D" w:rsidRDefault="00DB635D">
      <w:pPr>
        <w:jc w:val="center"/>
        <w:outlineLvl w:val="0"/>
        <w:rPr>
          <w:b/>
          <w:sz w:val="28"/>
          <w:szCs w:val="28"/>
        </w:rPr>
      </w:pPr>
    </w:p>
    <w:p w:rsidR="00DB635D" w:rsidRDefault="00327425">
      <w:pPr>
        <w:spacing w:line="360" w:lineRule="auto"/>
        <w:ind w:left="-57"/>
        <w:jc w:val="center"/>
        <w:outlineLvl w:val="0"/>
        <w:rPr>
          <w:sz w:val="28"/>
          <w:szCs w:val="28"/>
        </w:rPr>
      </w:pPr>
      <w:bookmarkStart w:id="66" w:name="_Toc86962630"/>
      <w:bookmarkStart w:id="67" w:name="_Toc158653118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66"/>
      <w:bookmarkEnd w:id="67"/>
      <w:r>
        <w:rPr>
          <w:b/>
          <w:sz w:val="28"/>
          <w:szCs w:val="28"/>
        </w:rPr>
        <w:t xml:space="preserve"> </w:t>
      </w:r>
    </w:p>
    <w:p w:rsidR="00DB635D" w:rsidRDefault="00327425">
      <w:pPr>
        <w:spacing w:beforeAutospacing="1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», URL: https://clck.ru/34CyFe)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«Организация учебного процесса» - «Общие нормативные документы по учебной работе», URL: </w:t>
      </w:r>
      <w:hyperlink r:id="rId9">
        <w:r>
          <w:rPr>
            <w:sz w:val="28"/>
            <w:szCs w:val="28"/>
          </w:rPr>
          <w:t>https://clck.ru/MQ4Kq</w:t>
        </w:r>
      </w:hyperlink>
      <w:r>
        <w:rPr>
          <w:sz w:val="28"/>
          <w:szCs w:val="28"/>
        </w:rPr>
        <w:t xml:space="preserve">). </w:t>
      </w:r>
      <w:r>
        <w:rPr>
          <w:sz w:val="28"/>
          <w:szCs w:val="28"/>
        </w:rPr>
        <w:lastRenderedPageBreak/>
        <w:t xml:space="preserve">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DB635D" w:rsidRDefault="00327425">
      <w:pPr>
        <w:jc w:val="center"/>
        <w:outlineLvl w:val="0"/>
        <w:rPr>
          <w:b/>
          <w:bCs/>
          <w:sz w:val="28"/>
          <w:szCs w:val="28"/>
        </w:rPr>
      </w:pPr>
      <w:bookmarkStart w:id="68" w:name="_Toc86962631"/>
      <w:bookmarkStart w:id="69" w:name="_Toc519523370"/>
      <w:bookmarkStart w:id="70" w:name="_Toc511925812"/>
      <w:bookmarkStart w:id="71" w:name="_Toc158653119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68"/>
      <w:bookmarkEnd w:id="69"/>
      <w:bookmarkEnd w:id="70"/>
      <w:bookmarkEnd w:id="71"/>
    </w:p>
    <w:p w:rsidR="00DB635D" w:rsidRDefault="00DB635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DB635D" w:rsidRDefault="00327425">
      <w:pPr>
        <w:spacing w:line="360" w:lineRule="auto"/>
        <w:rPr>
          <w:rFonts w:eastAsia="Calibri"/>
          <w:b/>
          <w:sz w:val="28"/>
          <w:szCs w:val="28"/>
        </w:rPr>
      </w:pPr>
      <w:bookmarkStart w:id="72" w:name="_Toc531686467"/>
      <w:bookmarkStart w:id="7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:rsidR="000C19AF" w:rsidRDefault="00327425" w:rsidP="000C19AF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74" w:name="_Toc531686468"/>
      <w:bookmarkStart w:id="75" w:name="_Toc531614951"/>
      <w:r w:rsidRPr="000C19AF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0C19AF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C19A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0C19AF">
        <w:rPr>
          <w:rFonts w:eastAsia="Calibri"/>
          <w:bCs/>
          <w:kern w:val="2"/>
          <w:sz w:val="28"/>
          <w:szCs w:val="28"/>
        </w:rPr>
        <w:t>.</w:t>
      </w:r>
      <w:bookmarkStart w:id="76" w:name="_Toc531614952"/>
      <w:bookmarkStart w:id="77" w:name="_Toc531686469"/>
      <w:bookmarkStart w:id="78" w:name="_Toc531686470"/>
      <w:bookmarkStart w:id="79" w:name="_Toc531614953"/>
      <w:bookmarkEnd w:id="74"/>
      <w:bookmarkEnd w:id="75"/>
    </w:p>
    <w:p w:rsidR="000C19AF" w:rsidRPr="000C19AF" w:rsidRDefault="000C19AF" w:rsidP="000C19AF">
      <w:pPr>
        <w:spacing w:line="360" w:lineRule="auto"/>
        <w:rPr>
          <w:rFonts w:eastAsia="Calibri"/>
          <w:bCs/>
          <w:kern w:val="2"/>
          <w:sz w:val="28"/>
          <w:szCs w:val="28"/>
        </w:rPr>
      </w:pPr>
      <w:r w:rsidRPr="000C19AF">
        <w:rPr>
          <w:rFonts w:eastAsia="Calibri"/>
          <w:bCs/>
          <w:kern w:val="2"/>
          <w:sz w:val="28"/>
          <w:szCs w:val="28"/>
        </w:rPr>
        <w:t>2</w:t>
      </w:r>
      <w:bookmarkEnd w:id="76"/>
      <w:bookmarkEnd w:id="77"/>
      <w:r>
        <w:rPr>
          <w:rFonts w:eastAsia="Calibri"/>
          <w:bCs/>
          <w:kern w:val="32"/>
          <w:sz w:val="28"/>
          <w:szCs w:val="28"/>
        </w:rPr>
        <w:t xml:space="preserve">. </w:t>
      </w:r>
      <w:r w:rsidRPr="008603B7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8603B7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DB635D" w:rsidRDefault="00327425">
      <w:pPr>
        <w:spacing w:line="360" w:lineRule="auto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8"/>
      <w:bookmarkEnd w:id="79"/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Электронная энциклопедия: http://ru.wikipedia.org/wiki/Wiki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http://www.skrin.ru/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Финансового университета (ЭБ) http://elib.fa.ru/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BOOK.RU http://www.book.ru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Научная электронная библиотека eLibrary.ru http://elibrary.ru</w:t>
      </w:r>
    </w:p>
    <w:p w:rsidR="00DB635D" w:rsidRDefault="00327425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DB635D" w:rsidRDefault="00327425">
      <w:pPr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B635D" w:rsidRDefault="00327425">
      <w:pPr>
        <w:spacing w:line="36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0C19AF" w:rsidRDefault="000C19AF">
      <w:pPr>
        <w:spacing w:line="360" w:lineRule="auto"/>
        <w:rPr>
          <w:b/>
          <w:bCs/>
          <w:sz w:val="28"/>
          <w:szCs w:val="28"/>
        </w:rPr>
      </w:pPr>
    </w:p>
    <w:p w:rsidR="000C19AF" w:rsidRDefault="000C19AF">
      <w:pPr>
        <w:spacing w:line="360" w:lineRule="auto"/>
        <w:rPr>
          <w:b/>
          <w:bCs/>
          <w:sz w:val="28"/>
          <w:szCs w:val="28"/>
        </w:rPr>
      </w:pPr>
    </w:p>
    <w:p w:rsidR="000C19AF" w:rsidRDefault="000C19AF">
      <w:pPr>
        <w:spacing w:line="360" w:lineRule="auto"/>
        <w:rPr>
          <w:b/>
          <w:bCs/>
          <w:sz w:val="28"/>
          <w:szCs w:val="28"/>
        </w:rPr>
      </w:pPr>
    </w:p>
    <w:p w:rsidR="00DB635D" w:rsidRDefault="00327425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80" w:name="_Toc519523371"/>
      <w:bookmarkStart w:id="81" w:name="_Toc511925813"/>
      <w:bookmarkStart w:id="82" w:name="_Toc86962632"/>
      <w:bookmarkStart w:id="83" w:name="_Toc158653120"/>
      <w:r>
        <w:rPr>
          <w:b/>
          <w:bCs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80"/>
      <w:bookmarkEnd w:id="81"/>
      <w:bookmarkEnd w:id="82"/>
      <w:bookmarkEnd w:id="83"/>
    </w:p>
    <w:p w:rsidR="00DB635D" w:rsidRDefault="00DB635D">
      <w:pPr>
        <w:spacing w:line="360" w:lineRule="auto"/>
        <w:jc w:val="both"/>
        <w:rPr>
          <w:b/>
          <w:bCs/>
          <w:sz w:val="28"/>
          <w:szCs w:val="28"/>
        </w:rPr>
      </w:pPr>
    </w:p>
    <w:p w:rsidR="00DB635D" w:rsidRDefault="0032742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«Финансовые технологии и инновации в банке»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DB635D">
      <w:footerReference w:type="default" r:id="rId10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FC9" w:rsidRDefault="00976FC9">
      <w:r>
        <w:separator/>
      </w:r>
    </w:p>
  </w:endnote>
  <w:endnote w:type="continuationSeparator" w:id="0">
    <w:p w:rsidR="00976FC9" w:rsidRDefault="0097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Arial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35D" w:rsidRDefault="00DB635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35D" w:rsidRDefault="00DB635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FC9" w:rsidRDefault="00976FC9">
      <w:r>
        <w:separator/>
      </w:r>
    </w:p>
  </w:footnote>
  <w:footnote w:type="continuationSeparator" w:id="0">
    <w:p w:rsidR="00976FC9" w:rsidRDefault="0097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320B"/>
    <w:multiLevelType w:val="multilevel"/>
    <w:tmpl w:val="2C1A2B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F6779DC"/>
    <w:multiLevelType w:val="multilevel"/>
    <w:tmpl w:val="8206BC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34C0798E"/>
    <w:multiLevelType w:val="multilevel"/>
    <w:tmpl w:val="29E808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32B5F9A"/>
    <w:multiLevelType w:val="multilevel"/>
    <w:tmpl w:val="A5007C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9F71FFB"/>
    <w:multiLevelType w:val="multilevel"/>
    <w:tmpl w:val="1004B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883025"/>
    <w:multiLevelType w:val="multilevel"/>
    <w:tmpl w:val="7D105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0CD71F3"/>
    <w:multiLevelType w:val="multilevel"/>
    <w:tmpl w:val="76ECAB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76421918"/>
    <w:multiLevelType w:val="multilevel"/>
    <w:tmpl w:val="E45AF9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E0D1649"/>
    <w:multiLevelType w:val="multilevel"/>
    <w:tmpl w:val="5CCEC8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5D"/>
    <w:rsid w:val="000C19AF"/>
    <w:rsid w:val="00327425"/>
    <w:rsid w:val="00976FC9"/>
    <w:rsid w:val="00B71611"/>
    <w:rsid w:val="00DB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65D5B"/>
  <w15:docId w15:val="{FFD96973-C61E-4E9F-98BA-32F9661F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basedOn w:val="a0"/>
    <w:uiPriority w:val="99"/>
    <w:unhideWhenUsed/>
    <w:rsid w:val="00094C29"/>
    <w:rPr>
      <w:color w:val="0000FF" w:themeColor="hyperlink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link w:val="2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1">
    <w:name w:val="Оглавление 1 Знак"/>
    <w:link w:val="11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094C29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character" w:customStyle="1" w:styleId="ac">
    <w:name w:val="Символ нумерации"/>
    <w:qFormat/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uiPriority w:val="99"/>
    <w:semiHidden/>
    <w:unhideWhenUsed/>
    <w:rsid w:val="00777912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3">
    <w:name w:val="footnote text"/>
    <w:basedOn w:val="a"/>
    <w:semiHidden/>
    <w:rsid w:val="002C5417"/>
    <w:rPr>
      <w:sz w:val="20"/>
      <w:szCs w:val="20"/>
    </w:rPr>
  </w:style>
  <w:style w:type="paragraph" w:customStyle="1" w:styleId="12">
    <w:name w:val="Абзац списка1"/>
    <w:basedOn w:val="a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Оглавление 1 Знак1"/>
    <w:basedOn w:val="a"/>
    <w:link w:val="13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4">
    <w:name w:val="Normal (Web)"/>
    <w:basedOn w:val="a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5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0">
    <w:name w:val="Body Text 2"/>
    <w:basedOn w:val="a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3">
    <w:name w:val="toc 1"/>
    <w:basedOn w:val="a"/>
    <w:next w:val="a"/>
    <w:link w:val="110"/>
    <w:autoRedefine/>
    <w:uiPriority w:val="39"/>
    <w:rsid w:val="0077574F"/>
    <w:pPr>
      <w:tabs>
        <w:tab w:val="right" w:leader="dot" w:pos="10196"/>
      </w:tabs>
    </w:pPr>
    <w:rPr>
      <w:b/>
    </w:rPr>
  </w:style>
  <w:style w:type="paragraph" w:customStyle="1" w:styleId="14">
    <w:name w:val="Заголовок №1"/>
    <w:basedOn w:val="a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8">
    <w:name w:val="List Paragraph"/>
    <w:basedOn w:val="a"/>
    <w:uiPriority w:val="34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9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0C19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lck.ru/MQ4K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DFD53-6995-4A82-AC8E-75D04D74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7752</Words>
  <Characters>44188</Characters>
  <Application>Microsoft Office Word</Application>
  <DocSecurity>0</DocSecurity>
  <Lines>368</Lines>
  <Paragraphs>103</Paragraphs>
  <ScaleCrop>false</ScaleCrop>
  <Company>HOME</Company>
  <LinksUpToDate>false</LinksUpToDate>
  <CharactersWithSpaces>51837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11</cp:revision>
  <cp:lastPrinted>2023-11-28T14:20:00Z</cp:lastPrinted>
  <dcterms:created xsi:type="dcterms:W3CDTF">2023-11-02T12:04:00Z</dcterms:created>
  <dcterms:modified xsi:type="dcterms:W3CDTF">2024-02-16T08:26:00Z</dcterms:modified>
  <dc:language>ru-RU</dc:language>
</cp:coreProperties>
</file>